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AFF76" w14:textId="77777777" w:rsidR="00743AA5" w:rsidRPr="002E4B58" w:rsidRDefault="00743AA5" w:rsidP="00743AA5">
      <w:pPr>
        <w:pStyle w:val="Titre"/>
        <w:rPr>
          <w:b/>
          <w:color w:val="943634"/>
        </w:rPr>
      </w:pPr>
      <w:r w:rsidRPr="002E4B58">
        <w:rPr>
          <w:b/>
          <w:color w:val="943634"/>
          <w:highlight w:val="lightGray"/>
        </w:rPr>
        <w:t>Rapport d’activité</w:t>
      </w:r>
    </w:p>
    <w:p w14:paraId="18C71994" w14:textId="77777777" w:rsidR="00743AA5" w:rsidRDefault="00743AA5" w:rsidP="00743AA5">
      <w:pPr>
        <w:pStyle w:val="Titre"/>
      </w:pPr>
    </w:p>
    <w:p w14:paraId="292CEFB9" w14:textId="77777777" w:rsidR="00743AA5" w:rsidRDefault="00743AA5" w:rsidP="00743AA5">
      <w:pPr>
        <w:pStyle w:val="Titre"/>
      </w:pPr>
    </w:p>
    <w:p w14:paraId="3BF56572" w14:textId="77777777" w:rsidR="00743AA5" w:rsidRPr="002E4B58" w:rsidRDefault="00743AA5" w:rsidP="00743AA5">
      <w:pPr>
        <w:pStyle w:val="Titre"/>
        <w:ind w:firstLine="0"/>
        <w:jc w:val="both"/>
        <w:rPr>
          <w:b/>
          <w:color w:val="943634"/>
        </w:rPr>
      </w:pPr>
      <w:r w:rsidRPr="002E4B58">
        <w:rPr>
          <w:b/>
          <w:color w:val="943634"/>
          <w:highlight w:val="lightGray"/>
        </w:rPr>
        <w:t>Curriculum Vitae</w:t>
      </w:r>
    </w:p>
    <w:p w14:paraId="5041AD11" w14:textId="77777777" w:rsidR="00743AA5" w:rsidRPr="00C462AD" w:rsidRDefault="00743AA5" w:rsidP="00743AA5">
      <w:pPr>
        <w:pStyle w:val="Sous-titre"/>
        <w:rPr>
          <w:lang w:eastAsia="ar-SA"/>
        </w:rPr>
      </w:pPr>
    </w:p>
    <w:tbl>
      <w:tblPr>
        <w:tblW w:w="108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5"/>
      </w:tblGrid>
      <w:tr w:rsidR="00743AA5" w:rsidRPr="0084303F" w14:paraId="1CD32C3D" w14:textId="77777777" w:rsidTr="002B57D9">
        <w:trPr>
          <w:cantSplit/>
          <w:trHeight w:val="1423"/>
        </w:trPr>
        <w:tc>
          <w:tcPr>
            <w:tcW w:w="10845" w:type="dxa"/>
          </w:tcPr>
          <w:p w14:paraId="0299392D" w14:textId="77777777" w:rsidR="00743AA5" w:rsidRPr="0084303F" w:rsidRDefault="00743AA5" w:rsidP="002B57D9">
            <w:pPr>
              <w:pStyle w:val="Titre"/>
              <w:ind w:firstLine="0"/>
              <w:jc w:val="both"/>
            </w:pPr>
            <w:r w:rsidRPr="0084303F">
              <w:t xml:space="preserve">Nom patronymique : </w:t>
            </w:r>
            <w:bookmarkStart w:id="0" w:name="Texte64"/>
            <w:r w:rsidRPr="0084303F">
              <w:t>FRATANI                           Prénom : Dominique</w:t>
            </w:r>
          </w:p>
          <w:p w14:paraId="4B331836" w14:textId="77777777" w:rsidR="00743AA5" w:rsidRPr="0084303F" w:rsidRDefault="00743AA5" w:rsidP="002B57D9">
            <w:pPr>
              <w:pStyle w:val="Titre"/>
              <w:ind w:firstLine="0"/>
              <w:jc w:val="both"/>
            </w:pPr>
          </w:p>
          <w:p w14:paraId="0234B78D" w14:textId="77777777" w:rsidR="00743AA5" w:rsidRPr="0084303F" w:rsidRDefault="00743AA5" w:rsidP="002B57D9">
            <w:pPr>
              <w:pStyle w:val="Titre"/>
              <w:ind w:firstLine="0"/>
              <w:jc w:val="both"/>
            </w:pPr>
            <w:r w:rsidRPr="0084303F">
              <w:t xml:space="preserve">Date de naissance :17/07/1958                                    </w:t>
            </w:r>
          </w:p>
          <w:p w14:paraId="3B723DDE" w14:textId="77777777" w:rsidR="00743AA5" w:rsidRPr="0084303F" w:rsidRDefault="00743AA5" w:rsidP="002B57D9">
            <w:pPr>
              <w:pStyle w:val="Titre"/>
              <w:ind w:firstLine="0"/>
              <w:jc w:val="both"/>
            </w:pPr>
            <w:r w:rsidRPr="0084303F">
              <w:t>Grade : MCF</w:t>
            </w:r>
            <w:r w:rsidR="003420F2">
              <w:t xml:space="preserve"> </w:t>
            </w:r>
          </w:p>
          <w:p w14:paraId="28BC367C" w14:textId="77777777" w:rsidR="00743AA5" w:rsidRPr="0084303F" w:rsidRDefault="00743AA5" w:rsidP="002B57D9">
            <w:pPr>
              <w:pStyle w:val="Titre"/>
              <w:ind w:firstLine="0"/>
              <w:jc w:val="both"/>
            </w:pPr>
            <w:r w:rsidRPr="0084303F">
              <w:t>Etablissement d’affectation : Bordeaux3 – Michel de Montaigne</w:t>
            </w:r>
          </w:p>
          <w:p w14:paraId="5782EC71" w14:textId="77777777" w:rsidR="00743AA5" w:rsidRPr="0084303F" w:rsidRDefault="00743AA5" w:rsidP="002B57D9">
            <w:pPr>
              <w:pStyle w:val="Titre"/>
              <w:ind w:firstLine="0"/>
              <w:jc w:val="both"/>
            </w:pPr>
            <w:r w:rsidRPr="0084303F">
              <w:t>Section de CNU : 14</w:t>
            </w:r>
            <w:r w:rsidRPr="0084303F">
              <w:rPr>
                <w:vertAlign w:val="superscript"/>
              </w:rPr>
              <w:t>ème</w:t>
            </w:r>
            <w:r w:rsidRPr="0084303F">
              <w:t xml:space="preserve">, Italien  </w:t>
            </w:r>
          </w:p>
          <w:p w14:paraId="54B58A22" w14:textId="77777777" w:rsidR="00743AA5" w:rsidRPr="0084303F" w:rsidRDefault="00743AA5" w:rsidP="002B57D9">
            <w:pPr>
              <w:pStyle w:val="Titre"/>
              <w:ind w:firstLine="0"/>
              <w:jc w:val="both"/>
            </w:pPr>
            <w:r w:rsidRPr="0084303F">
              <w:t xml:space="preserve">Unité de recherche d’appartenance :  </w:t>
            </w:r>
            <w:bookmarkEnd w:id="0"/>
            <w:r w:rsidRPr="0084303F">
              <w:t xml:space="preserve">Equipe d’accueil </w:t>
            </w:r>
            <w:r w:rsidRPr="0084303F">
              <w:rPr>
                <w:i/>
              </w:rPr>
              <w:t xml:space="preserve">Il </w:t>
            </w:r>
            <w:proofErr w:type="spellStart"/>
            <w:r w:rsidRPr="0084303F">
              <w:rPr>
                <w:i/>
              </w:rPr>
              <w:t>Laboratorio</w:t>
            </w:r>
            <w:proofErr w:type="spellEnd"/>
            <w:r w:rsidRPr="0084303F">
              <w:t>, Université Toulouse2.</w:t>
            </w:r>
          </w:p>
          <w:p w14:paraId="53812772" w14:textId="77777777" w:rsidR="00743AA5" w:rsidRPr="0084303F" w:rsidRDefault="00743AA5" w:rsidP="002B57D9">
            <w:pPr>
              <w:pStyle w:val="Titre"/>
              <w:ind w:firstLine="0"/>
              <w:jc w:val="both"/>
            </w:pPr>
          </w:p>
        </w:tc>
      </w:tr>
    </w:tbl>
    <w:p w14:paraId="6C54E23F" w14:textId="77777777" w:rsidR="00743AA5" w:rsidRDefault="00743AA5" w:rsidP="00743AA5">
      <w:pPr>
        <w:pStyle w:val="En-tte"/>
      </w:pPr>
    </w:p>
    <w:p w14:paraId="0F786CAC" w14:textId="77777777" w:rsidR="00743AA5" w:rsidRPr="002E4B58" w:rsidRDefault="00743AA5" w:rsidP="00743AA5">
      <w:pPr>
        <w:rPr>
          <w:sz w:val="24"/>
          <w:szCs w:val="24"/>
        </w:rPr>
      </w:pPr>
      <w:r w:rsidRPr="002E4B58">
        <w:rPr>
          <w:b/>
          <w:color w:val="943634"/>
          <w:sz w:val="24"/>
          <w:szCs w:val="24"/>
          <w:highlight w:val="lightGray"/>
        </w:rPr>
        <w:t>Titres et diplômes</w:t>
      </w:r>
      <w:r w:rsidRPr="002E4B58">
        <w:rPr>
          <w:color w:val="943634"/>
          <w:sz w:val="24"/>
          <w:szCs w:val="24"/>
          <w:highlight w:val="lightGray"/>
        </w:rPr>
        <w:t> </w:t>
      </w:r>
      <w:r w:rsidRPr="002E4B58">
        <w:rPr>
          <w:sz w:val="24"/>
          <w:szCs w:val="24"/>
          <w:highlight w:val="lightGray"/>
        </w:rPr>
        <w:t>:</w:t>
      </w:r>
    </w:p>
    <w:p w14:paraId="19EDB79C" w14:textId="77777777" w:rsidR="00743AA5" w:rsidRPr="002E4B58" w:rsidRDefault="00743AA5" w:rsidP="00743AA5">
      <w:pPr>
        <w:rPr>
          <w:sz w:val="24"/>
          <w:szCs w:val="24"/>
        </w:rPr>
      </w:pPr>
    </w:p>
    <w:p w14:paraId="4FA9AD31" w14:textId="77777777" w:rsidR="0008386C" w:rsidRPr="0008386C" w:rsidRDefault="0008386C" w:rsidP="0008386C">
      <w:pPr>
        <w:pStyle w:val="Paragraphedeliste"/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08386C">
        <w:rPr>
          <w:sz w:val="24"/>
          <w:szCs w:val="24"/>
        </w:rPr>
        <w:t>Habilitation à diriger des recherches, Université Toulouse II</w:t>
      </w:r>
      <w:r>
        <w:rPr>
          <w:sz w:val="24"/>
          <w:szCs w:val="24"/>
        </w:rPr>
        <w:t xml:space="preserve"> Jean Jaurès</w:t>
      </w:r>
      <w:r w:rsidRPr="0008386C">
        <w:rPr>
          <w:sz w:val="24"/>
          <w:szCs w:val="24"/>
        </w:rPr>
        <w:t xml:space="preserve">, sous la direction de Jean-Luc </w:t>
      </w:r>
      <w:proofErr w:type="spellStart"/>
      <w:r w:rsidRPr="0008386C">
        <w:rPr>
          <w:sz w:val="24"/>
          <w:szCs w:val="24"/>
        </w:rPr>
        <w:t>Nardone</w:t>
      </w:r>
      <w:proofErr w:type="spellEnd"/>
      <w:r w:rsidRPr="0008386C">
        <w:rPr>
          <w:sz w:val="24"/>
          <w:szCs w:val="24"/>
        </w:rPr>
        <w:t xml:space="preserve">, </w:t>
      </w:r>
      <w:r w:rsidRPr="0008386C">
        <w:rPr>
          <w:i/>
          <w:sz w:val="24"/>
          <w:szCs w:val="24"/>
        </w:rPr>
        <w:t>L'épistolographie de Bernardo Tasso</w:t>
      </w:r>
      <w:r w:rsidRPr="0008386C">
        <w:rPr>
          <w:i/>
          <w:sz w:val="24"/>
          <w:szCs w:val="24"/>
        </w:rPr>
        <w:fldChar w:fldCharType="begin"/>
      </w:r>
      <w:r w:rsidRPr="0008386C">
        <w:rPr>
          <w:i/>
          <w:sz w:val="24"/>
          <w:szCs w:val="24"/>
        </w:rPr>
        <w:instrText xml:space="preserve"> XE "Tasso Bernardo" </w:instrText>
      </w:r>
      <w:r w:rsidRPr="0008386C">
        <w:rPr>
          <w:i/>
          <w:sz w:val="24"/>
          <w:szCs w:val="24"/>
        </w:rPr>
        <w:fldChar w:fldCharType="end"/>
      </w:r>
      <w:r w:rsidRPr="0008386C">
        <w:rPr>
          <w:i/>
          <w:sz w:val="24"/>
          <w:szCs w:val="24"/>
        </w:rPr>
        <w:t>, courtisan et secrétaire</w:t>
      </w:r>
      <w:r>
        <w:rPr>
          <w:sz w:val="24"/>
          <w:szCs w:val="24"/>
        </w:rPr>
        <w:t>.</w:t>
      </w:r>
    </w:p>
    <w:p w14:paraId="3B66229E" w14:textId="77777777" w:rsidR="00743AA5" w:rsidRPr="00D56F94" w:rsidRDefault="00743AA5" w:rsidP="00743AA5">
      <w:pPr>
        <w:pStyle w:val="Retraitcorpsdetexte"/>
        <w:numPr>
          <w:ilvl w:val="0"/>
          <w:numId w:val="4"/>
        </w:numPr>
        <w:suppressAutoHyphens/>
        <w:overflowPunct w:val="0"/>
        <w:autoSpaceDE w:val="0"/>
        <w:spacing w:after="0"/>
        <w:jc w:val="both"/>
        <w:rPr>
          <w:b/>
          <w:sz w:val="24"/>
          <w:szCs w:val="24"/>
        </w:rPr>
      </w:pPr>
      <w:r w:rsidRPr="00D56F94">
        <w:rPr>
          <w:sz w:val="24"/>
          <w:szCs w:val="24"/>
        </w:rPr>
        <w:t xml:space="preserve">Docteur ès lettres et sciences humaines. Univ Paris X- Nanterre, 1996 (Thèse de doctorat sur </w:t>
      </w:r>
      <w:r w:rsidRPr="00D56F94">
        <w:rPr>
          <w:i/>
          <w:sz w:val="24"/>
          <w:szCs w:val="24"/>
        </w:rPr>
        <w:t xml:space="preserve">‘Le </w:t>
      </w:r>
      <w:proofErr w:type="spellStart"/>
      <w:r w:rsidRPr="00D56F94">
        <w:rPr>
          <w:i/>
          <w:sz w:val="24"/>
          <w:szCs w:val="24"/>
        </w:rPr>
        <w:t>Mambrien</w:t>
      </w:r>
      <w:proofErr w:type="spellEnd"/>
      <w:r w:rsidRPr="00D56F94">
        <w:rPr>
          <w:i/>
          <w:sz w:val="24"/>
          <w:szCs w:val="24"/>
        </w:rPr>
        <w:t xml:space="preserve">’ du </w:t>
      </w:r>
      <w:proofErr w:type="spellStart"/>
      <w:r w:rsidRPr="00D56F94">
        <w:rPr>
          <w:i/>
          <w:sz w:val="24"/>
          <w:szCs w:val="24"/>
        </w:rPr>
        <w:t>Cieco</w:t>
      </w:r>
      <w:proofErr w:type="spellEnd"/>
      <w:r w:rsidRPr="00D56F94">
        <w:rPr>
          <w:i/>
          <w:sz w:val="24"/>
          <w:szCs w:val="24"/>
        </w:rPr>
        <w:t xml:space="preserve"> de Ferrare</w:t>
      </w:r>
      <w:r w:rsidRPr="00D56F94">
        <w:rPr>
          <w:sz w:val="24"/>
          <w:szCs w:val="24"/>
        </w:rPr>
        <w:t>, soutenue à l'Université Paris X-Nanterre,</w:t>
      </w:r>
      <w:r w:rsidR="0008386C">
        <w:rPr>
          <w:sz w:val="24"/>
          <w:szCs w:val="24"/>
        </w:rPr>
        <w:t xml:space="preserve"> sous la direction de Paul </w:t>
      </w:r>
      <w:proofErr w:type="spellStart"/>
      <w:r w:rsidR="0008386C">
        <w:rPr>
          <w:sz w:val="24"/>
          <w:szCs w:val="24"/>
        </w:rPr>
        <w:t>Larivaille</w:t>
      </w:r>
      <w:proofErr w:type="spellEnd"/>
      <w:r w:rsidRPr="00D56F94">
        <w:rPr>
          <w:sz w:val="24"/>
          <w:szCs w:val="24"/>
        </w:rPr>
        <w:t xml:space="preserve"> avec mention: "très honorable à l'unanimité").</w:t>
      </w:r>
    </w:p>
    <w:p w14:paraId="584ADDDD" w14:textId="77777777" w:rsidR="00743AA5" w:rsidRPr="00D56F94" w:rsidRDefault="00743AA5" w:rsidP="00743AA5">
      <w:pPr>
        <w:pStyle w:val="Retraitcorpsdetexte"/>
        <w:numPr>
          <w:ilvl w:val="0"/>
          <w:numId w:val="4"/>
        </w:numPr>
        <w:suppressAutoHyphens/>
        <w:overflowPunct w:val="0"/>
        <w:autoSpaceDE w:val="0"/>
        <w:spacing w:after="0"/>
        <w:jc w:val="both"/>
        <w:rPr>
          <w:b/>
          <w:sz w:val="24"/>
          <w:szCs w:val="24"/>
        </w:rPr>
      </w:pPr>
      <w:r w:rsidRPr="00D56F94">
        <w:rPr>
          <w:sz w:val="24"/>
          <w:szCs w:val="24"/>
        </w:rPr>
        <w:t>D.E.A.     Italien,   Univ. Paris X-Nanterre, 1992.</w:t>
      </w:r>
    </w:p>
    <w:p w14:paraId="4B2E58A7" w14:textId="77777777" w:rsidR="00743AA5" w:rsidRPr="00D56F94" w:rsidRDefault="00246FE2" w:rsidP="00743AA5">
      <w:pPr>
        <w:pStyle w:val="Retraitcorpsdetexte"/>
        <w:numPr>
          <w:ilvl w:val="0"/>
          <w:numId w:val="4"/>
        </w:numPr>
        <w:suppressAutoHyphens/>
        <w:overflowPunct w:val="0"/>
        <w:autoSpaceDE w:val="0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Agrégation Italien, (1ère),  </w:t>
      </w:r>
      <w:r w:rsidR="00743AA5" w:rsidRPr="00D56F94">
        <w:rPr>
          <w:sz w:val="24"/>
          <w:szCs w:val="24"/>
        </w:rPr>
        <w:t>Univ. Paris III, 1983.</w:t>
      </w:r>
    </w:p>
    <w:p w14:paraId="4C0BD1B0" w14:textId="77777777" w:rsidR="00743AA5" w:rsidRPr="00D56F94" w:rsidRDefault="00246FE2" w:rsidP="00743AA5">
      <w:pPr>
        <w:pStyle w:val="Retraitcorpsdetexte"/>
        <w:numPr>
          <w:ilvl w:val="0"/>
          <w:numId w:val="4"/>
        </w:numPr>
        <w:suppressAutoHyphens/>
        <w:overflowPunct w:val="0"/>
        <w:autoSpaceDE w:val="0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CAPES      Italien, (9ème), </w:t>
      </w:r>
      <w:r w:rsidR="00743AA5" w:rsidRPr="00D56F94">
        <w:rPr>
          <w:sz w:val="24"/>
          <w:szCs w:val="24"/>
        </w:rPr>
        <w:t>Univ. Paris III,   1981.</w:t>
      </w:r>
    </w:p>
    <w:p w14:paraId="7C7830AA" w14:textId="77777777" w:rsidR="00743AA5" w:rsidRPr="00D56F94" w:rsidRDefault="00743AA5" w:rsidP="00743AA5">
      <w:pPr>
        <w:pStyle w:val="Paragraphedeliste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D56F94">
        <w:rPr>
          <w:sz w:val="24"/>
          <w:szCs w:val="24"/>
        </w:rPr>
        <w:t>Maîtrise   Italien,                Univ. Montpellier III,    1980.</w:t>
      </w:r>
    </w:p>
    <w:p w14:paraId="29EFE0E5" w14:textId="77777777" w:rsidR="00743AA5" w:rsidRPr="00D56F94" w:rsidRDefault="00743AA5" w:rsidP="00743AA5">
      <w:pPr>
        <w:pStyle w:val="Paragraphedeliste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D56F94">
        <w:rPr>
          <w:sz w:val="24"/>
          <w:szCs w:val="24"/>
        </w:rPr>
        <w:t>DEUG       Lettres Mod.,    Univ. Toulouse-Mirail,  1979.</w:t>
      </w:r>
    </w:p>
    <w:p w14:paraId="729383D6" w14:textId="77777777" w:rsidR="00743AA5" w:rsidRPr="00D56F94" w:rsidRDefault="00743AA5" w:rsidP="00743AA5">
      <w:pPr>
        <w:pStyle w:val="Paragraphedeliste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D56F94">
        <w:rPr>
          <w:sz w:val="24"/>
          <w:szCs w:val="24"/>
        </w:rPr>
        <w:t>Licence    Italien,                Univ. Toulouse-Mirail,  1978.</w:t>
      </w:r>
    </w:p>
    <w:p w14:paraId="20358FFF" w14:textId="77777777" w:rsidR="00743AA5" w:rsidRPr="00D56F94" w:rsidRDefault="00743AA5" w:rsidP="00743AA5">
      <w:pPr>
        <w:pStyle w:val="Paragraphedeliste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D56F94">
        <w:rPr>
          <w:sz w:val="24"/>
          <w:szCs w:val="24"/>
        </w:rPr>
        <w:t>DEUG       Italien,               Univ. Toulouse-Mirail,   1977.</w:t>
      </w:r>
    </w:p>
    <w:p w14:paraId="41E1E8CD" w14:textId="77777777" w:rsidR="00743AA5" w:rsidRPr="002E4B58" w:rsidRDefault="00743AA5" w:rsidP="00743AA5">
      <w:pPr>
        <w:pStyle w:val="Retraitcorpsdetexte"/>
        <w:rPr>
          <w:sz w:val="24"/>
          <w:szCs w:val="24"/>
        </w:rPr>
      </w:pPr>
    </w:p>
    <w:p w14:paraId="12ACDF09" w14:textId="77777777" w:rsidR="00743AA5" w:rsidRPr="002E4B58" w:rsidRDefault="00743AA5" w:rsidP="00743AA5">
      <w:pPr>
        <w:rPr>
          <w:sz w:val="24"/>
          <w:szCs w:val="24"/>
          <w:bdr w:val="single" w:sz="4" w:space="0" w:color="auto" w:frame="1"/>
        </w:rPr>
      </w:pPr>
      <w:r w:rsidRPr="002E4B58">
        <w:rPr>
          <w:b/>
          <w:color w:val="943634"/>
          <w:sz w:val="24"/>
          <w:szCs w:val="24"/>
          <w:highlight w:val="lightGray"/>
        </w:rPr>
        <w:t>Synthèse de la carrière </w:t>
      </w:r>
      <w:r w:rsidRPr="002E4B58">
        <w:rPr>
          <w:sz w:val="24"/>
          <w:szCs w:val="24"/>
          <w:highlight w:val="lightGray"/>
        </w:rPr>
        <w:t>:</w:t>
      </w:r>
    </w:p>
    <w:p w14:paraId="0CF51897" w14:textId="77777777" w:rsidR="00743AA5" w:rsidRPr="002E4B58" w:rsidRDefault="00743AA5" w:rsidP="00743AA5">
      <w:pPr>
        <w:rPr>
          <w:sz w:val="24"/>
          <w:szCs w:val="24"/>
        </w:rPr>
      </w:pPr>
    </w:p>
    <w:p w14:paraId="31BD14CD" w14:textId="77777777" w:rsidR="00743AA5" w:rsidRPr="00D56F94" w:rsidRDefault="00743AA5" w:rsidP="00743AA5">
      <w:pPr>
        <w:pStyle w:val="Paragraphedeliste"/>
        <w:numPr>
          <w:ilvl w:val="0"/>
          <w:numId w:val="2"/>
        </w:numPr>
        <w:suppressAutoHyphens/>
        <w:jc w:val="both"/>
        <w:rPr>
          <w:b/>
          <w:sz w:val="24"/>
          <w:szCs w:val="24"/>
        </w:rPr>
      </w:pPr>
      <w:r w:rsidRPr="00D56F94">
        <w:rPr>
          <w:sz w:val="24"/>
          <w:szCs w:val="24"/>
        </w:rPr>
        <w:t>201</w:t>
      </w:r>
      <w:r w:rsidR="00246FE2">
        <w:rPr>
          <w:sz w:val="24"/>
          <w:szCs w:val="24"/>
        </w:rPr>
        <w:t>8</w:t>
      </w:r>
      <w:r w:rsidRPr="00D56F94">
        <w:rPr>
          <w:sz w:val="24"/>
          <w:szCs w:val="24"/>
        </w:rPr>
        <w:t>-2002 : Maître de Conférences, Université Bordeaux 3-M. de Montaigne, département d’Italien.</w:t>
      </w:r>
      <w:r w:rsidRPr="00D56F94">
        <w:rPr>
          <w:b/>
          <w:sz w:val="24"/>
          <w:szCs w:val="24"/>
        </w:rPr>
        <w:t xml:space="preserve"> </w:t>
      </w:r>
    </w:p>
    <w:p w14:paraId="3DD3BBF0" w14:textId="77777777" w:rsidR="00743AA5" w:rsidRPr="00D56F94" w:rsidRDefault="00743AA5" w:rsidP="00743AA5">
      <w:pPr>
        <w:pStyle w:val="Paragraphedeliste"/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D56F94">
        <w:rPr>
          <w:sz w:val="24"/>
          <w:szCs w:val="24"/>
        </w:rPr>
        <w:t>2002-1998</w:t>
      </w:r>
      <w:r w:rsidR="00246FE2">
        <w:rPr>
          <w:sz w:val="24"/>
          <w:szCs w:val="24"/>
        </w:rPr>
        <w:t xml:space="preserve"> </w:t>
      </w:r>
      <w:r w:rsidRPr="00D56F94">
        <w:rPr>
          <w:sz w:val="24"/>
          <w:szCs w:val="24"/>
        </w:rPr>
        <w:t>: PRAG , Université Toulouse-le-Mirail, section d' Italien.</w:t>
      </w:r>
    </w:p>
    <w:p w14:paraId="7EDDBA41" w14:textId="77777777" w:rsidR="00743AA5" w:rsidRPr="00D56F94" w:rsidRDefault="00743AA5" w:rsidP="00743AA5">
      <w:pPr>
        <w:pStyle w:val="Paragraphedeliste"/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D56F94">
        <w:rPr>
          <w:sz w:val="24"/>
          <w:szCs w:val="24"/>
        </w:rPr>
        <w:t>1994-88</w:t>
      </w:r>
      <w:r w:rsidR="00246FE2">
        <w:rPr>
          <w:sz w:val="24"/>
          <w:szCs w:val="24"/>
        </w:rPr>
        <w:t xml:space="preserve"> </w:t>
      </w:r>
      <w:r w:rsidRPr="00D56F94">
        <w:rPr>
          <w:sz w:val="24"/>
          <w:szCs w:val="24"/>
        </w:rPr>
        <w:t>: détachée budgétaire à l'Institut Français de Naples, responsable du département de Traduction (littéraire, orale, simultanée, consécutive) et Interprétariat.</w:t>
      </w:r>
    </w:p>
    <w:p w14:paraId="1B3F482D" w14:textId="77777777" w:rsidR="00743AA5" w:rsidRPr="00D56F94" w:rsidRDefault="00743AA5" w:rsidP="00743AA5">
      <w:pPr>
        <w:pStyle w:val="Retraitcorpsdetexte"/>
        <w:numPr>
          <w:ilvl w:val="0"/>
          <w:numId w:val="2"/>
        </w:numPr>
        <w:suppressAutoHyphens/>
        <w:overflowPunct w:val="0"/>
        <w:autoSpaceDE w:val="0"/>
        <w:spacing w:after="0"/>
        <w:jc w:val="both"/>
        <w:rPr>
          <w:b/>
          <w:sz w:val="24"/>
          <w:szCs w:val="24"/>
        </w:rPr>
      </w:pPr>
      <w:r w:rsidRPr="00D56F94">
        <w:rPr>
          <w:sz w:val="24"/>
          <w:szCs w:val="24"/>
        </w:rPr>
        <w:t>Docteur ès lettres et sciences humaines. Univ</w:t>
      </w:r>
      <w:r w:rsidR="00246FE2">
        <w:rPr>
          <w:sz w:val="24"/>
          <w:szCs w:val="24"/>
        </w:rPr>
        <w:t>.</w:t>
      </w:r>
      <w:r w:rsidRPr="00D56F94">
        <w:rPr>
          <w:sz w:val="24"/>
          <w:szCs w:val="24"/>
        </w:rPr>
        <w:t xml:space="preserve"> Paris X- Nanterre, 1996.</w:t>
      </w:r>
    </w:p>
    <w:p w14:paraId="65C0A3DD" w14:textId="77777777" w:rsidR="00743AA5" w:rsidRPr="00D56F94" w:rsidRDefault="00743AA5" w:rsidP="00743AA5">
      <w:pPr>
        <w:pStyle w:val="Retraitcorpsdetexte"/>
        <w:numPr>
          <w:ilvl w:val="0"/>
          <w:numId w:val="2"/>
        </w:numPr>
        <w:suppressAutoHyphens/>
        <w:overflowPunct w:val="0"/>
        <w:autoSpaceDE w:val="0"/>
        <w:spacing w:after="0"/>
        <w:jc w:val="both"/>
        <w:rPr>
          <w:b/>
          <w:sz w:val="24"/>
          <w:szCs w:val="24"/>
        </w:rPr>
      </w:pPr>
      <w:r w:rsidRPr="00D56F94">
        <w:rPr>
          <w:sz w:val="24"/>
          <w:szCs w:val="24"/>
        </w:rPr>
        <w:t>1983-88 : enseignante agrégée dans le secondaire, Epinal, Nancy.</w:t>
      </w:r>
    </w:p>
    <w:p w14:paraId="2A5B33FF" w14:textId="77777777" w:rsidR="00743AA5" w:rsidRPr="002E4B58" w:rsidRDefault="00743AA5" w:rsidP="00743AA5">
      <w:pPr>
        <w:pStyle w:val="Retraitcorpsdetexte"/>
        <w:rPr>
          <w:sz w:val="24"/>
          <w:szCs w:val="24"/>
        </w:rPr>
      </w:pPr>
    </w:p>
    <w:p w14:paraId="07E687E5" w14:textId="77777777" w:rsidR="00743AA5" w:rsidRPr="002E4B58" w:rsidRDefault="00743AA5" w:rsidP="00743AA5">
      <w:pPr>
        <w:rPr>
          <w:sz w:val="24"/>
          <w:szCs w:val="24"/>
        </w:rPr>
      </w:pPr>
      <w:r w:rsidRPr="002E4B58">
        <w:rPr>
          <w:b/>
          <w:color w:val="943634"/>
          <w:sz w:val="24"/>
          <w:szCs w:val="24"/>
          <w:highlight w:val="lightGray"/>
        </w:rPr>
        <w:t>Responsabilités administratives</w:t>
      </w:r>
      <w:r w:rsidRPr="002E4B58">
        <w:rPr>
          <w:color w:val="943634"/>
          <w:sz w:val="24"/>
          <w:szCs w:val="24"/>
          <w:highlight w:val="lightGray"/>
        </w:rPr>
        <w:t> </w:t>
      </w:r>
      <w:r w:rsidRPr="002E4B58">
        <w:rPr>
          <w:sz w:val="24"/>
          <w:szCs w:val="24"/>
          <w:highlight w:val="lightGray"/>
        </w:rPr>
        <w:t>:</w:t>
      </w:r>
    </w:p>
    <w:p w14:paraId="31F80FE5" w14:textId="77777777" w:rsidR="00743AA5" w:rsidRPr="002E4B58" w:rsidRDefault="00743AA5" w:rsidP="00743AA5">
      <w:pPr>
        <w:rPr>
          <w:sz w:val="24"/>
          <w:szCs w:val="24"/>
        </w:rPr>
      </w:pPr>
      <w:r w:rsidRPr="002E4B58">
        <w:rPr>
          <w:sz w:val="24"/>
          <w:szCs w:val="24"/>
        </w:rPr>
        <w:t xml:space="preserve"> </w:t>
      </w:r>
    </w:p>
    <w:p w14:paraId="14868468" w14:textId="77777777" w:rsidR="00743AA5" w:rsidRPr="00D56F94" w:rsidRDefault="00743AA5" w:rsidP="00743AA5">
      <w:pPr>
        <w:pStyle w:val="Paragraphedeliste"/>
        <w:numPr>
          <w:ilvl w:val="0"/>
          <w:numId w:val="5"/>
        </w:numPr>
        <w:suppressAutoHyphens/>
        <w:ind w:firstLine="0"/>
        <w:jc w:val="both"/>
        <w:rPr>
          <w:sz w:val="24"/>
          <w:szCs w:val="24"/>
        </w:rPr>
      </w:pPr>
      <w:r w:rsidRPr="00D56F94">
        <w:rPr>
          <w:sz w:val="24"/>
          <w:szCs w:val="24"/>
        </w:rPr>
        <w:t>Membre du jury du CAPES exceptionnel d’Italien (juin-juillet 2013).</w:t>
      </w:r>
    </w:p>
    <w:p w14:paraId="079256D0" w14:textId="77777777" w:rsidR="00743AA5" w:rsidRPr="00D56F94" w:rsidRDefault="00743AA5" w:rsidP="00743AA5">
      <w:pPr>
        <w:pStyle w:val="Paragraphedeliste"/>
        <w:numPr>
          <w:ilvl w:val="0"/>
          <w:numId w:val="5"/>
        </w:numPr>
        <w:suppressAutoHyphens/>
        <w:ind w:firstLine="0"/>
        <w:jc w:val="both"/>
        <w:rPr>
          <w:sz w:val="24"/>
          <w:szCs w:val="24"/>
        </w:rPr>
      </w:pPr>
      <w:r w:rsidRPr="00D56F94">
        <w:rPr>
          <w:sz w:val="24"/>
          <w:szCs w:val="24"/>
        </w:rPr>
        <w:t>Responsable de la licence LLCE (mars 2011- octobre 2012).</w:t>
      </w:r>
    </w:p>
    <w:p w14:paraId="1419128D" w14:textId="77777777" w:rsidR="00743AA5" w:rsidRPr="00D56F94" w:rsidRDefault="00743AA5" w:rsidP="00743AA5">
      <w:pPr>
        <w:pStyle w:val="Paragraphedeliste"/>
        <w:numPr>
          <w:ilvl w:val="0"/>
          <w:numId w:val="5"/>
        </w:numPr>
        <w:suppressAutoHyphens/>
        <w:ind w:firstLine="0"/>
        <w:jc w:val="both"/>
        <w:rPr>
          <w:sz w:val="24"/>
          <w:szCs w:val="24"/>
        </w:rPr>
      </w:pPr>
      <w:r w:rsidRPr="00D56F94">
        <w:rPr>
          <w:sz w:val="24"/>
          <w:szCs w:val="24"/>
        </w:rPr>
        <w:t>Responsable de la section d’Italien (mars 2011- octobre 2012).</w:t>
      </w:r>
    </w:p>
    <w:p w14:paraId="20E96C6A" w14:textId="77777777" w:rsidR="00743AA5" w:rsidRPr="00D56F94" w:rsidRDefault="00743AA5" w:rsidP="00743AA5">
      <w:pPr>
        <w:pStyle w:val="Paragraphedeliste"/>
        <w:numPr>
          <w:ilvl w:val="0"/>
          <w:numId w:val="5"/>
        </w:numPr>
        <w:suppressAutoHyphens/>
        <w:ind w:firstLine="0"/>
        <w:jc w:val="both"/>
        <w:rPr>
          <w:sz w:val="24"/>
          <w:szCs w:val="24"/>
        </w:rPr>
      </w:pPr>
      <w:r w:rsidRPr="00D56F94">
        <w:rPr>
          <w:sz w:val="24"/>
          <w:szCs w:val="24"/>
        </w:rPr>
        <w:t>Correspondante du CIRRILIS sur le site de Toulouse, puis de Bordeaux avec des tâches de coordination et de diffusion des informations.</w:t>
      </w:r>
    </w:p>
    <w:p w14:paraId="35F0D309" w14:textId="77777777" w:rsidR="00743AA5" w:rsidRPr="00D56F94" w:rsidRDefault="00743AA5" w:rsidP="00743AA5">
      <w:pPr>
        <w:pStyle w:val="Paragraphedeliste"/>
        <w:numPr>
          <w:ilvl w:val="0"/>
          <w:numId w:val="5"/>
        </w:numPr>
        <w:suppressAutoHyphens/>
        <w:ind w:firstLine="0"/>
        <w:jc w:val="both"/>
        <w:rPr>
          <w:sz w:val="24"/>
          <w:szCs w:val="24"/>
        </w:rPr>
      </w:pPr>
      <w:r w:rsidRPr="00D56F94">
        <w:rPr>
          <w:sz w:val="24"/>
          <w:szCs w:val="24"/>
        </w:rPr>
        <w:t xml:space="preserve">Membre des commissions </w:t>
      </w:r>
      <w:r w:rsidRPr="00D56F94">
        <w:rPr>
          <w:i/>
          <w:sz w:val="24"/>
          <w:szCs w:val="24"/>
        </w:rPr>
        <w:t>ad hoc</w:t>
      </w:r>
      <w:r w:rsidRPr="00D56F94">
        <w:rPr>
          <w:sz w:val="24"/>
          <w:szCs w:val="24"/>
        </w:rPr>
        <w:t xml:space="preserve"> pour les recrutements de lecteurs.</w:t>
      </w:r>
    </w:p>
    <w:p w14:paraId="72DCC068" w14:textId="77777777" w:rsidR="00743AA5" w:rsidRPr="00D56F94" w:rsidRDefault="00743AA5" w:rsidP="00743AA5">
      <w:pPr>
        <w:pStyle w:val="Paragraphedeliste"/>
        <w:numPr>
          <w:ilvl w:val="0"/>
          <w:numId w:val="5"/>
        </w:numPr>
        <w:suppressAutoHyphens/>
        <w:ind w:firstLine="0"/>
        <w:jc w:val="both"/>
        <w:rPr>
          <w:sz w:val="24"/>
          <w:szCs w:val="24"/>
        </w:rPr>
      </w:pPr>
      <w:r w:rsidRPr="00D56F94">
        <w:rPr>
          <w:sz w:val="24"/>
          <w:szCs w:val="24"/>
        </w:rPr>
        <w:t>Membre du comité de sélection de la section d’Italien de Clermont-Ferrand en 2012.</w:t>
      </w:r>
    </w:p>
    <w:p w14:paraId="19CE4235" w14:textId="77777777" w:rsidR="00743AA5" w:rsidRPr="00D56F94" w:rsidRDefault="00743AA5" w:rsidP="00743AA5">
      <w:pPr>
        <w:pStyle w:val="Paragraphedeliste"/>
        <w:numPr>
          <w:ilvl w:val="0"/>
          <w:numId w:val="5"/>
        </w:numPr>
        <w:suppressAutoHyphens/>
        <w:ind w:firstLine="0"/>
        <w:jc w:val="both"/>
        <w:rPr>
          <w:sz w:val="24"/>
          <w:szCs w:val="24"/>
        </w:rPr>
      </w:pPr>
      <w:r w:rsidRPr="00D56F94">
        <w:rPr>
          <w:sz w:val="24"/>
          <w:szCs w:val="24"/>
        </w:rPr>
        <w:lastRenderedPageBreak/>
        <w:t>Membre de la commission de spécialistes de l’Université Bordeaux 3 dans la 14</w:t>
      </w:r>
      <w:r w:rsidRPr="00D56F94">
        <w:rPr>
          <w:sz w:val="24"/>
          <w:szCs w:val="24"/>
          <w:vertAlign w:val="superscript"/>
        </w:rPr>
        <w:t>ème</w:t>
      </w:r>
      <w:r w:rsidRPr="00D56F94">
        <w:rPr>
          <w:sz w:val="24"/>
          <w:szCs w:val="24"/>
        </w:rPr>
        <w:t xml:space="preserve"> section.</w:t>
      </w:r>
    </w:p>
    <w:p w14:paraId="18CE9870" w14:textId="77777777" w:rsidR="00743AA5" w:rsidRPr="00D56F94" w:rsidRDefault="00246FE2" w:rsidP="00743AA5">
      <w:pPr>
        <w:pStyle w:val="Paragraphedeliste"/>
        <w:numPr>
          <w:ilvl w:val="0"/>
          <w:numId w:val="5"/>
        </w:numPr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Directrice des cours à l'</w:t>
      </w:r>
      <w:r w:rsidR="00743AA5" w:rsidRPr="00D56F94">
        <w:rPr>
          <w:sz w:val="24"/>
          <w:szCs w:val="24"/>
        </w:rPr>
        <w:t xml:space="preserve">Institut Français de Naples de 1990 à 1992. </w:t>
      </w:r>
    </w:p>
    <w:p w14:paraId="48BAC878" w14:textId="77777777" w:rsidR="00743AA5" w:rsidRPr="00D56F94" w:rsidRDefault="00743AA5" w:rsidP="00743AA5">
      <w:pPr>
        <w:pStyle w:val="Paragraphedeliste"/>
        <w:numPr>
          <w:ilvl w:val="0"/>
          <w:numId w:val="5"/>
        </w:numPr>
        <w:suppressAutoHyphens/>
        <w:ind w:firstLine="0"/>
        <w:jc w:val="both"/>
        <w:rPr>
          <w:sz w:val="24"/>
          <w:szCs w:val="24"/>
        </w:rPr>
      </w:pPr>
      <w:r w:rsidRPr="00D56F94">
        <w:rPr>
          <w:sz w:val="24"/>
          <w:szCs w:val="24"/>
        </w:rPr>
        <w:t>1988-1994 : Institut Français de Naples. Responsable du département de Traduction et Interprétariat.</w:t>
      </w:r>
    </w:p>
    <w:p w14:paraId="40A97DE2" w14:textId="77777777" w:rsidR="00743AA5" w:rsidRPr="00D56F94" w:rsidRDefault="00743AA5" w:rsidP="00743AA5">
      <w:pPr>
        <w:pStyle w:val="Paragraphedeliste"/>
        <w:rPr>
          <w:sz w:val="24"/>
          <w:szCs w:val="24"/>
        </w:rPr>
      </w:pPr>
    </w:p>
    <w:p w14:paraId="414F1C38" w14:textId="77777777" w:rsidR="00FE74D4" w:rsidRDefault="00FE74D4" w:rsidP="00FE74D4">
      <w:pPr>
        <w:rPr>
          <w:b/>
          <w:color w:val="943634"/>
          <w:sz w:val="24"/>
          <w:szCs w:val="24"/>
          <w:highlight w:val="lightGray"/>
        </w:rPr>
      </w:pPr>
      <w:r w:rsidRPr="008A4189">
        <w:rPr>
          <w:b/>
          <w:color w:val="943634"/>
          <w:sz w:val="24"/>
          <w:szCs w:val="24"/>
          <w:highlight w:val="lightGray"/>
        </w:rPr>
        <w:t>Participation à des jur</w:t>
      </w:r>
      <w:r>
        <w:rPr>
          <w:b/>
          <w:color w:val="943634"/>
          <w:sz w:val="24"/>
          <w:szCs w:val="24"/>
          <w:highlight w:val="lightGray"/>
        </w:rPr>
        <w:t>y</w:t>
      </w:r>
      <w:r w:rsidRPr="008A4189">
        <w:rPr>
          <w:b/>
          <w:color w:val="943634"/>
          <w:sz w:val="24"/>
          <w:szCs w:val="24"/>
          <w:highlight w:val="lightGray"/>
        </w:rPr>
        <w:t>s</w:t>
      </w:r>
      <w:r>
        <w:rPr>
          <w:b/>
          <w:color w:val="943634"/>
          <w:sz w:val="24"/>
          <w:szCs w:val="24"/>
          <w:highlight w:val="lightGray"/>
        </w:rPr>
        <w:t> :</w:t>
      </w:r>
    </w:p>
    <w:p w14:paraId="12FA7760" w14:textId="77777777" w:rsidR="00FE74D4" w:rsidRPr="008A4189" w:rsidRDefault="00FE74D4" w:rsidP="00FE74D4">
      <w:pPr>
        <w:rPr>
          <w:b/>
          <w:color w:val="943634"/>
          <w:sz w:val="24"/>
          <w:szCs w:val="24"/>
          <w:highlight w:val="lightGray"/>
        </w:rPr>
      </w:pPr>
    </w:p>
    <w:p w14:paraId="2DC247FC" w14:textId="77777777" w:rsidR="00FE74D4" w:rsidRPr="00FE74D4" w:rsidRDefault="00FE74D4" w:rsidP="00FE74D4">
      <w:pPr>
        <w:pStyle w:val="Paragraphedeliste"/>
        <w:numPr>
          <w:ilvl w:val="0"/>
          <w:numId w:val="13"/>
        </w:numPr>
        <w:spacing w:line="280" w:lineRule="exact"/>
        <w:rPr>
          <w:sz w:val="24"/>
          <w:szCs w:val="24"/>
        </w:rPr>
      </w:pPr>
      <w:r w:rsidRPr="00FE74D4">
        <w:rPr>
          <w:iCs/>
          <w:spacing w:val="2"/>
          <w:sz w:val="24"/>
          <w:szCs w:val="24"/>
        </w:rPr>
        <w:t xml:space="preserve">Jury de thèse de Tiziana </w:t>
      </w:r>
      <w:proofErr w:type="spellStart"/>
      <w:r w:rsidRPr="00FE74D4">
        <w:rPr>
          <w:iCs/>
          <w:spacing w:val="2"/>
          <w:sz w:val="24"/>
          <w:szCs w:val="24"/>
        </w:rPr>
        <w:t>Paparella</w:t>
      </w:r>
      <w:proofErr w:type="spellEnd"/>
      <w:r w:rsidRPr="00FE74D4">
        <w:rPr>
          <w:iCs/>
          <w:spacing w:val="2"/>
          <w:sz w:val="24"/>
          <w:szCs w:val="24"/>
        </w:rPr>
        <w:t xml:space="preserve">, </w:t>
      </w:r>
      <w:r w:rsidRPr="00FE74D4">
        <w:rPr>
          <w:i/>
          <w:iCs/>
          <w:spacing w:val="2"/>
          <w:sz w:val="24"/>
          <w:szCs w:val="24"/>
        </w:rPr>
        <w:t xml:space="preserve">Le </w:t>
      </w:r>
      <w:proofErr w:type="spellStart"/>
      <w:r w:rsidRPr="00FE74D4">
        <w:rPr>
          <w:i/>
          <w:iCs/>
          <w:spacing w:val="2"/>
          <w:sz w:val="24"/>
          <w:szCs w:val="24"/>
        </w:rPr>
        <w:t>Facezie</w:t>
      </w:r>
      <w:proofErr w:type="spellEnd"/>
      <w:r w:rsidRPr="00FE74D4">
        <w:rPr>
          <w:i/>
          <w:iCs/>
          <w:spacing w:val="2"/>
          <w:sz w:val="24"/>
          <w:szCs w:val="24"/>
        </w:rPr>
        <w:t xml:space="preserve"> di Poggio </w:t>
      </w:r>
      <w:proofErr w:type="spellStart"/>
      <w:r w:rsidRPr="00FE74D4">
        <w:rPr>
          <w:i/>
          <w:iCs/>
          <w:spacing w:val="2"/>
          <w:sz w:val="24"/>
          <w:szCs w:val="24"/>
        </w:rPr>
        <w:t>Bracciolini</w:t>
      </w:r>
      <w:proofErr w:type="spellEnd"/>
      <w:r w:rsidRPr="00FE74D4">
        <w:rPr>
          <w:i/>
          <w:iCs/>
          <w:spacing w:val="2"/>
          <w:sz w:val="24"/>
          <w:szCs w:val="24"/>
        </w:rPr>
        <w:t xml:space="preserve">, </w:t>
      </w:r>
      <w:r w:rsidRPr="00FE74D4">
        <w:rPr>
          <w:iCs/>
          <w:spacing w:val="2"/>
          <w:sz w:val="24"/>
          <w:szCs w:val="24"/>
        </w:rPr>
        <w:t>Université de Bari “Aldo Moro” en cotutelle avec l’Université de Toulouse II « Jean Jaurès ». Année 2019.</w:t>
      </w:r>
    </w:p>
    <w:p w14:paraId="11506B89" w14:textId="77777777" w:rsidR="00743AA5" w:rsidRPr="00D56F94" w:rsidRDefault="00743AA5" w:rsidP="00743AA5">
      <w:pPr>
        <w:rPr>
          <w:b/>
          <w:color w:val="943634"/>
          <w:sz w:val="24"/>
          <w:szCs w:val="24"/>
          <w:highlight w:val="lightGray"/>
        </w:rPr>
      </w:pPr>
    </w:p>
    <w:p w14:paraId="553A2A34" w14:textId="77777777" w:rsidR="00743AA5" w:rsidRDefault="00743AA5" w:rsidP="00743AA5">
      <w:pPr>
        <w:rPr>
          <w:sz w:val="24"/>
          <w:szCs w:val="24"/>
        </w:rPr>
      </w:pPr>
      <w:r w:rsidRPr="002E4B58">
        <w:rPr>
          <w:b/>
          <w:color w:val="943634"/>
          <w:sz w:val="24"/>
          <w:szCs w:val="24"/>
          <w:highlight w:val="lightGray"/>
        </w:rPr>
        <w:t>Activités d’enseignement</w:t>
      </w:r>
      <w:r w:rsidRPr="002E4B58">
        <w:rPr>
          <w:color w:val="943634"/>
          <w:sz w:val="24"/>
          <w:szCs w:val="24"/>
        </w:rPr>
        <w:t xml:space="preserve"> </w:t>
      </w:r>
      <w:r w:rsidRPr="002E4B58">
        <w:rPr>
          <w:sz w:val="24"/>
          <w:szCs w:val="24"/>
        </w:rPr>
        <w:t>:</w:t>
      </w:r>
    </w:p>
    <w:p w14:paraId="3371F903" w14:textId="77777777" w:rsidR="00743AA5" w:rsidRPr="002E4B58" w:rsidRDefault="00743AA5" w:rsidP="00743AA5">
      <w:pPr>
        <w:rPr>
          <w:sz w:val="24"/>
          <w:szCs w:val="24"/>
        </w:rPr>
      </w:pPr>
    </w:p>
    <w:p w14:paraId="366AC60D" w14:textId="77777777" w:rsidR="00743AA5" w:rsidRPr="00D56F94" w:rsidRDefault="00743AA5" w:rsidP="00743AA5">
      <w:pPr>
        <w:pStyle w:val="Paragraphedeliste"/>
        <w:numPr>
          <w:ilvl w:val="0"/>
          <w:numId w:val="5"/>
        </w:numPr>
        <w:suppressAutoHyphens/>
        <w:rPr>
          <w:sz w:val="24"/>
          <w:szCs w:val="24"/>
        </w:rPr>
      </w:pPr>
      <w:r w:rsidRPr="00D56F94">
        <w:rPr>
          <w:sz w:val="24"/>
          <w:szCs w:val="24"/>
        </w:rPr>
        <w:t xml:space="preserve"> du L1 jusqu’aux concours.</w:t>
      </w:r>
    </w:p>
    <w:p w14:paraId="393CB205" w14:textId="77777777" w:rsidR="00743AA5" w:rsidRPr="00D56F94" w:rsidRDefault="00743AA5" w:rsidP="00743AA5">
      <w:pPr>
        <w:pStyle w:val="Paragraphedeliste"/>
        <w:numPr>
          <w:ilvl w:val="0"/>
          <w:numId w:val="5"/>
        </w:numPr>
        <w:suppressAutoHyphens/>
        <w:rPr>
          <w:sz w:val="24"/>
          <w:szCs w:val="24"/>
        </w:rPr>
      </w:pPr>
      <w:r w:rsidRPr="00D56F94">
        <w:rPr>
          <w:sz w:val="24"/>
          <w:szCs w:val="24"/>
        </w:rPr>
        <w:t>Cours de version, civilisation, méthodologie, littérature, histoire de l’art, initiati</w:t>
      </w:r>
      <w:r w:rsidR="00A24D7C">
        <w:rPr>
          <w:sz w:val="24"/>
          <w:szCs w:val="24"/>
        </w:rPr>
        <w:t>on, perfectionnement, grammaire, PPE.</w:t>
      </w:r>
    </w:p>
    <w:p w14:paraId="688646BA" w14:textId="77777777" w:rsidR="00743AA5" w:rsidRPr="00D56F94" w:rsidRDefault="00743AA5" w:rsidP="00743AA5">
      <w:pPr>
        <w:pStyle w:val="Paragraphedeliste"/>
        <w:numPr>
          <w:ilvl w:val="0"/>
          <w:numId w:val="5"/>
        </w:numPr>
        <w:suppressAutoHyphens/>
        <w:rPr>
          <w:sz w:val="24"/>
          <w:szCs w:val="24"/>
        </w:rPr>
      </w:pPr>
      <w:r w:rsidRPr="00D56F94">
        <w:rPr>
          <w:sz w:val="24"/>
          <w:szCs w:val="24"/>
        </w:rPr>
        <w:t xml:space="preserve">Cours de M1-M2 sur : l’épistolographie, </w:t>
      </w:r>
    </w:p>
    <w:p w14:paraId="02543068" w14:textId="77777777" w:rsidR="00743AA5" w:rsidRPr="00D56F94" w:rsidRDefault="00743AA5" w:rsidP="00743AA5">
      <w:pPr>
        <w:pStyle w:val="Paragraphedeliste"/>
        <w:numPr>
          <w:ilvl w:val="0"/>
          <w:numId w:val="5"/>
        </w:numPr>
        <w:suppressAutoHyphens/>
        <w:rPr>
          <w:sz w:val="24"/>
          <w:szCs w:val="24"/>
        </w:rPr>
      </w:pPr>
      <w:r w:rsidRPr="00D56F94">
        <w:rPr>
          <w:sz w:val="24"/>
          <w:szCs w:val="24"/>
        </w:rPr>
        <w:t xml:space="preserve">               </w:t>
      </w:r>
      <w:r w:rsidR="00246FE2">
        <w:rPr>
          <w:sz w:val="24"/>
          <w:szCs w:val="24"/>
        </w:rPr>
        <w:t xml:space="preserve">                      L’</w:t>
      </w:r>
      <w:r w:rsidRPr="00D56F94">
        <w:rPr>
          <w:sz w:val="24"/>
          <w:szCs w:val="24"/>
        </w:rPr>
        <w:t>Arétin,</w:t>
      </w:r>
    </w:p>
    <w:p w14:paraId="72D1A94B" w14:textId="77777777" w:rsidR="00246FE2" w:rsidRDefault="00743AA5" w:rsidP="00743AA5">
      <w:pPr>
        <w:pStyle w:val="Paragraphedeliste"/>
        <w:numPr>
          <w:ilvl w:val="0"/>
          <w:numId w:val="5"/>
        </w:numPr>
        <w:suppressAutoHyphens/>
        <w:rPr>
          <w:sz w:val="24"/>
          <w:szCs w:val="24"/>
        </w:rPr>
      </w:pPr>
      <w:r w:rsidRPr="00D56F94">
        <w:rPr>
          <w:sz w:val="24"/>
          <w:szCs w:val="24"/>
        </w:rPr>
        <w:t xml:space="preserve">                                     Bernardo Tasso</w:t>
      </w:r>
    </w:p>
    <w:p w14:paraId="7058A632" w14:textId="77777777" w:rsidR="00246FE2" w:rsidRDefault="00246FE2" w:rsidP="00743AA5">
      <w:pPr>
        <w:pStyle w:val="Paragraphedeliste"/>
        <w:numPr>
          <w:ilvl w:val="0"/>
          <w:numId w:val="5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Leopardi </w:t>
      </w:r>
    </w:p>
    <w:p w14:paraId="13ECB7FD" w14:textId="77777777" w:rsidR="00246FE2" w:rsidRDefault="00246FE2" w:rsidP="00743AA5">
      <w:pPr>
        <w:pStyle w:val="Paragraphedeliste"/>
        <w:numPr>
          <w:ilvl w:val="0"/>
          <w:numId w:val="5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Dante</w:t>
      </w:r>
    </w:p>
    <w:p w14:paraId="7B5B2712" w14:textId="77777777" w:rsidR="00246FE2" w:rsidRDefault="00246FE2" w:rsidP="00743AA5">
      <w:pPr>
        <w:pStyle w:val="Paragraphedeliste"/>
        <w:numPr>
          <w:ilvl w:val="0"/>
          <w:numId w:val="5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Benvenuto Cellini</w:t>
      </w:r>
    </w:p>
    <w:p w14:paraId="72F6C649" w14:textId="77777777" w:rsidR="00743AA5" w:rsidRPr="00246FE2" w:rsidRDefault="00246FE2" w:rsidP="00246FE2">
      <w:pPr>
        <w:pStyle w:val="Paragraphedeliste"/>
        <w:numPr>
          <w:ilvl w:val="0"/>
          <w:numId w:val="5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Boccace.</w:t>
      </w:r>
    </w:p>
    <w:p w14:paraId="0021DC54" w14:textId="77777777" w:rsidR="00743AA5" w:rsidRPr="00D56F94" w:rsidRDefault="00743AA5" w:rsidP="00743AA5">
      <w:pPr>
        <w:pStyle w:val="Paragraphedeliste"/>
        <w:rPr>
          <w:sz w:val="24"/>
          <w:szCs w:val="24"/>
        </w:rPr>
      </w:pPr>
    </w:p>
    <w:p w14:paraId="2E0E3518" w14:textId="77777777" w:rsidR="00743AA5" w:rsidRDefault="00743AA5" w:rsidP="00246FE2">
      <w:pPr>
        <w:pStyle w:val="Paragraphedeliste"/>
        <w:ind w:left="0"/>
        <w:jc w:val="both"/>
        <w:rPr>
          <w:sz w:val="24"/>
          <w:szCs w:val="24"/>
        </w:rPr>
      </w:pPr>
      <w:r w:rsidRPr="00D56F94">
        <w:rPr>
          <w:b/>
          <w:sz w:val="24"/>
          <w:szCs w:val="24"/>
        </w:rPr>
        <w:t>Réalisations pédagogiques</w:t>
      </w:r>
      <w:r w:rsidRPr="00D56F94">
        <w:rPr>
          <w:sz w:val="24"/>
          <w:szCs w:val="24"/>
        </w:rPr>
        <w:t> : agencement et diffusion de Power Point sur la peinture italienne.</w:t>
      </w:r>
    </w:p>
    <w:p w14:paraId="7217A47F" w14:textId="77777777" w:rsidR="00AF0A9D" w:rsidRPr="00D56F94" w:rsidRDefault="00AF0A9D" w:rsidP="00246FE2">
      <w:pPr>
        <w:pStyle w:val="Paragraphedeliste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694488">
        <w:rPr>
          <w:sz w:val="24"/>
          <w:szCs w:val="24"/>
        </w:rPr>
        <w:t>:</w:t>
      </w:r>
      <w:r>
        <w:rPr>
          <w:sz w:val="24"/>
          <w:szCs w:val="24"/>
        </w:rPr>
        <w:t xml:space="preserve">  réalisation de films sur la peinture italienne de la Renaissance</w:t>
      </w:r>
      <w:r w:rsidR="00694488">
        <w:rPr>
          <w:sz w:val="24"/>
          <w:szCs w:val="24"/>
        </w:rPr>
        <w:t xml:space="preserve">. Voir </w:t>
      </w:r>
      <w:hyperlink r:id="rId7" w:history="1">
        <w:r w:rsidR="00694488">
          <w:rPr>
            <w:rStyle w:val="Lienhypertexte"/>
          </w:rPr>
          <w:t>http://webtv.u-bordeaux3.fr/</w:t>
        </w:r>
      </w:hyperlink>
      <w:r w:rsidR="00694488">
        <w:t>.</w:t>
      </w:r>
      <w:r>
        <w:rPr>
          <w:sz w:val="24"/>
          <w:szCs w:val="24"/>
        </w:rPr>
        <w:t xml:space="preserve"> </w:t>
      </w:r>
    </w:p>
    <w:p w14:paraId="100E8F01" w14:textId="77777777" w:rsidR="00743AA5" w:rsidRPr="002E4B58" w:rsidRDefault="00743AA5" w:rsidP="00743AA5">
      <w:pPr>
        <w:rPr>
          <w:sz w:val="24"/>
          <w:szCs w:val="24"/>
        </w:rPr>
      </w:pPr>
    </w:p>
    <w:p w14:paraId="1990DE60" w14:textId="77777777" w:rsidR="00743AA5" w:rsidRPr="002E4B58" w:rsidRDefault="00743AA5" w:rsidP="00743AA5">
      <w:pPr>
        <w:rPr>
          <w:color w:val="943634"/>
          <w:sz w:val="24"/>
          <w:szCs w:val="24"/>
        </w:rPr>
      </w:pPr>
      <w:r w:rsidRPr="002E4B58">
        <w:rPr>
          <w:b/>
          <w:color w:val="943634"/>
          <w:sz w:val="24"/>
          <w:szCs w:val="24"/>
          <w:highlight w:val="lightGray"/>
        </w:rPr>
        <w:t>Préparations aux concours</w:t>
      </w:r>
      <w:r w:rsidRPr="002E4B58">
        <w:rPr>
          <w:color w:val="943634"/>
          <w:sz w:val="24"/>
          <w:szCs w:val="24"/>
        </w:rPr>
        <w:t> :</w:t>
      </w:r>
    </w:p>
    <w:p w14:paraId="65AFC783" w14:textId="77777777" w:rsidR="00743AA5" w:rsidRPr="002E4B58" w:rsidRDefault="00743AA5" w:rsidP="00743AA5">
      <w:pPr>
        <w:rPr>
          <w:sz w:val="24"/>
          <w:szCs w:val="24"/>
        </w:rPr>
      </w:pPr>
    </w:p>
    <w:p w14:paraId="2385E71A" w14:textId="77777777" w:rsidR="00246FE2" w:rsidRPr="00675DE6" w:rsidRDefault="00246FE2" w:rsidP="00743AA5">
      <w:pPr>
        <w:pStyle w:val="Paragraphedeliste"/>
        <w:numPr>
          <w:ilvl w:val="0"/>
          <w:numId w:val="7"/>
        </w:numPr>
        <w:suppressAutoHyphens/>
        <w:rPr>
          <w:sz w:val="24"/>
          <w:szCs w:val="24"/>
          <w:lang w:val="it-IT"/>
        </w:rPr>
      </w:pPr>
      <w:r w:rsidRPr="00675DE6">
        <w:rPr>
          <w:sz w:val="24"/>
          <w:szCs w:val="24"/>
          <w:lang w:val="it-IT"/>
        </w:rPr>
        <w:t xml:space="preserve">2017-2018 : Boccace. </w:t>
      </w:r>
      <w:r w:rsidRPr="00675DE6">
        <w:rPr>
          <w:i/>
          <w:sz w:val="24"/>
          <w:szCs w:val="24"/>
          <w:lang w:val="it-IT"/>
        </w:rPr>
        <w:t>Elegia di Madonna Fiammetta</w:t>
      </w:r>
      <w:r w:rsidRPr="00675DE6">
        <w:rPr>
          <w:sz w:val="24"/>
          <w:szCs w:val="24"/>
          <w:lang w:val="it-IT"/>
        </w:rPr>
        <w:t>.</w:t>
      </w:r>
    </w:p>
    <w:p w14:paraId="62FF833F" w14:textId="77777777" w:rsidR="00A24D7C" w:rsidRPr="002C60CF" w:rsidRDefault="00924C8D" w:rsidP="00743AA5">
      <w:pPr>
        <w:pStyle w:val="Paragraphedeliste"/>
        <w:numPr>
          <w:ilvl w:val="0"/>
          <w:numId w:val="7"/>
        </w:numPr>
        <w:suppressAutoHyphens/>
        <w:rPr>
          <w:sz w:val="24"/>
          <w:szCs w:val="24"/>
        </w:rPr>
      </w:pPr>
      <w:r w:rsidRPr="002C60CF">
        <w:rPr>
          <w:sz w:val="24"/>
          <w:szCs w:val="24"/>
        </w:rPr>
        <w:t>2014-201</w:t>
      </w:r>
      <w:r w:rsidR="00246FE2">
        <w:rPr>
          <w:sz w:val="24"/>
          <w:szCs w:val="24"/>
        </w:rPr>
        <w:t>8</w:t>
      </w:r>
      <w:r w:rsidR="00A24D7C" w:rsidRPr="002C60CF">
        <w:rPr>
          <w:sz w:val="24"/>
          <w:szCs w:val="24"/>
        </w:rPr>
        <w:t> : Préparation à l’oral. Épreuve sur dossiers.</w:t>
      </w:r>
    </w:p>
    <w:p w14:paraId="7F5AE791" w14:textId="77777777" w:rsidR="00924C8D" w:rsidRPr="00924C8D" w:rsidRDefault="00924C8D" w:rsidP="00743AA5">
      <w:pPr>
        <w:pStyle w:val="Paragraphedeliste"/>
        <w:numPr>
          <w:ilvl w:val="0"/>
          <w:numId w:val="7"/>
        </w:numPr>
        <w:suppressAutoHyphens/>
        <w:rPr>
          <w:sz w:val="24"/>
          <w:szCs w:val="24"/>
        </w:rPr>
      </w:pPr>
      <w:r w:rsidRPr="00924C8D">
        <w:rPr>
          <w:sz w:val="24"/>
          <w:szCs w:val="24"/>
        </w:rPr>
        <w:t>2014-2015 : Préparation à l’oral. Analyse d’image.</w:t>
      </w:r>
    </w:p>
    <w:p w14:paraId="5D72A427" w14:textId="77777777" w:rsidR="00743AA5" w:rsidRPr="00A24D7C" w:rsidRDefault="00743AA5" w:rsidP="00743AA5">
      <w:pPr>
        <w:pStyle w:val="Paragraphedeliste"/>
        <w:numPr>
          <w:ilvl w:val="0"/>
          <w:numId w:val="7"/>
        </w:numPr>
        <w:suppressAutoHyphens/>
        <w:rPr>
          <w:sz w:val="24"/>
          <w:szCs w:val="24"/>
          <w:lang w:val="it-IT"/>
        </w:rPr>
      </w:pPr>
      <w:r w:rsidRPr="00A24D7C">
        <w:rPr>
          <w:sz w:val="24"/>
          <w:szCs w:val="24"/>
          <w:lang w:val="it-IT"/>
        </w:rPr>
        <w:t xml:space="preserve">2011-2013 : Ludovico Ariosto, </w:t>
      </w:r>
      <w:r w:rsidRPr="00A24D7C">
        <w:rPr>
          <w:i/>
          <w:sz w:val="24"/>
          <w:szCs w:val="24"/>
          <w:lang w:val="it-IT"/>
        </w:rPr>
        <w:t>l’Orlando furioso</w:t>
      </w:r>
      <w:r w:rsidRPr="00A24D7C">
        <w:rPr>
          <w:sz w:val="24"/>
          <w:szCs w:val="24"/>
          <w:lang w:val="it-IT"/>
        </w:rPr>
        <w:t>.</w:t>
      </w:r>
    </w:p>
    <w:p w14:paraId="12105D63" w14:textId="77777777" w:rsidR="00743AA5" w:rsidRPr="00A24D7C" w:rsidRDefault="00743AA5" w:rsidP="00743AA5">
      <w:pPr>
        <w:pStyle w:val="Paragraphedeliste"/>
        <w:numPr>
          <w:ilvl w:val="0"/>
          <w:numId w:val="7"/>
        </w:numPr>
        <w:suppressAutoHyphens/>
        <w:rPr>
          <w:sz w:val="24"/>
          <w:szCs w:val="24"/>
          <w:lang w:val="it-IT"/>
        </w:rPr>
      </w:pPr>
      <w:r w:rsidRPr="00A24D7C">
        <w:rPr>
          <w:sz w:val="24"/>
          <w:szCs w:val="24"/>
          <w:lang w:val="it-IT"/>
        </w:rPr>
        <w:t xml:space="preserve">2008-2009 : Benvenuto Cellini, </w:t>
      </w:r>
      <w:r w:rsidRPr="00A24D7C">
        <w:rPr>
          <w:i/>
          <w:sz w:val="24"/>
          <w:szCs w:val="24"/>
          <w:lang w:val="it-IT"/>
        </w:rPr>
        <w:t>L’autobiografia</w:t>
      </w:r>
      <w:r w:rsidRPr="00A24D7C">
        <w:rPr>
          <w:sz w:val="24"/>
          <w:szCs w:val="24"/>
          <w:lang w:val="it-IT"/>
        </w:rPr>
        <w:t>.</w:t>
      </w:r>
    </w:p>
    <w:p w14:paraId="18DB640D" w14:textId="77777777" w:rsidR="00743AA5" w:rsidRPr="00D56F94" w:rsidRDefault="00743AA5" w:rsidP="00743AA5">
      <w:pPr>
        <w:pStyle w:val="Paragraphedeliste"/>
        <w:numPr>
          <w:ilvl w:val="0"/>
          <w:numId w:val="7"/>
        </w:numPr>
        <w:suppressAutoHyphens/>
        <w:rPr>
          <w:sz w:val="24"/>
          <w:szCs w:val="24"/>
        </w:rPr>
      </w:pPr>
      <w:r w:rsidRPr="00A24D7C">
        <w:rPr>
          <w:sz w:val="24"/>
          <w:szCs w:val="24"/>
          <w:lang w:val="it-IT"/>
        </w:rPr>
        <w:t>2004-2007 : Version conco</w:t>
      </w:r>
      <w:proofErr w:type="spellStart"/>
      <w:r w:rsidRPr="00D56F94">
        <w:rPr>
          <w:sz w:val="24"/>
          <w:szCs w:val="24"/>
        </w:rPr>
        <w:t>urs</w:t>
      </w:r>
      <w:proofErr w:type="spellEnd"/>
    </w:p>
    <w:p w14:paraId="339A0C55" w14:textId="77777777" w:rsidR="00743AA5" w:rsidRPr="00D56F94" w:rsidRDefault="00743AA5" w:rsidP="00743AA5">
      <w:pPr>
        <w:pStyle w:val="Paragraphedeliste"/>
        <w:numPr>
          <w:ilvl w:val="0"/>
          <w:numId w:val="7"/>
        </w:numPr>
        <w:suppressAutoHyphens/>
        <w:rPr>
          <w:sz w:val="24"/>
          <w:szCs w:val="24"/>
        </w:rPr>
      </w:pPr>
      <w:r w:rsidRPr="00D56F94">
        <w:rPr>
          <w:sz w:val="24"/>
          <w:szCs w:val="24"/>
        </w:rPr>
        <w:t xml:space="preserve">2003-2004 : Dante, </w:t>
      </w:r>
      <w:r w:rsidRPr="00D56F94">
        <w:rPr>
          <w:i/>
          <w:sz w:val="24"/>
          <w:szCs w:val="24"/>
        </w:rPr>
        <w:t>Enfer</w:t>
      </w:r>
      <w:r w:rsidRPr="00D56F94">
        <w:rPr>
          <w:sz w:val="24"/>
          <w:szCs w:val="24"/>
        </w:rPr>
        <w:t>.</w:t>
      </w:r>
    </w:p>
    <w:p w14:paraId="37D7E8E7" w14:textId="77777777" w:rsidR="00743AA5" w:rsidRPr="00D56F94" w:rsidRDefault="00743AA5" w:rsidP="00743AA5">
      <w:pPr>
        <w:pStyle w:val="Paragraphedeliste"/>
        <w:numPr>
          <w:ilvl w:val="0"/>
          <w:numId w:val="7"/>
        </w:numPr>
        <w:suppressAutoHyphens/>
        <w:rPr>
          <w:sz w:val="24"/>
          <w:szCs w:val="24"/>
          <w:lang w:val="it-IT"/>
        </w:rPr>
      </w:pPr>
      <w:r w:rsidRPr="00D56F94">
        <w:rPr>
          <w:sz w:val="24"/>
          <w:szCs w:val="24"/>
          <w:lang w:val="it-IT"/>
        </w:rPr>
        <w:t xml:space="preserve">2002-2003 : Leopardi, </w:t>
      </w:r>
      <w:r w:rsidRPr="00D56F94">
        <w:rPr>
          <w:i/>
          <w:sz w:val="24"/>
          <w:szCs w:val="24"/>
          <w:lang w:val="it-IT"/>
        </w:rPr>
        <w:t>Le Operette morali</w:t>
      </w:r>
      <w:r w:rsidRPr="00D56F94">
        <w:rPr>
          <w:sz w:val="24"/>
          <w:szCs w:val="24"/>
          <w:lang w:val="it-IT"/>
        </w:rPr>
        <w:t xml:space="preserve">, </w:t>
      </w:r>
      <w:r w:rsidRPr="00D56F94">
        <w:rPr>
          <w:i/>
          <w:sz w:val="24"/>
          <w:szCs w:val="24"/>
          <w:lang w:val="it-IT"/>
        </w:rPr>
        <w:t>I Pensieri</w:t>
      </w:r>
      <w:r w:rsidRPr="00D56F94">
        <w:rPr>
          <w:sz w:val="24"/>
          <w:szCs w:val="24"/>
          <w:lang w:val="it-IT"/>
        </w:rPr>
        <w:t>.</w:t>
      </w:r>
    </w:p>
    <w:p w14:paraId="710EBF74" w14:textId="77777777" w:rsidR="00743AA5" w:rsidRPr="002E4B58" w:rsidRDefault="00743AA5" w:rsidP="00743AA5">
      <w:pPr>
        <w:rPr>
          <w:sz w:val="24"/>
          <w:szCs w:val="24"/>
          <w:lang w:val="it-IT"/>
        </w:rPr>
      </w:pPr>
    </w:p>
    <w:p w14:paraId="5DD3C7AA" w14:textId="77777777" w:rsidR="00743AA5" w:rsidRPr="008E0E1D" w:rsidRDefault="00743AA5" w:rsidP="00743AA5">
      <w:pPr>
        <w:rPr>
          <w:lang w:val="it-IT"/>
        </w:rPr>
      </w:pPr>
      <w:r w:rsidRPr="002E4B58">
        <w:rPr>
          <w:sz w:val="24"/>
          <w:szCs w:val="24"/>
          <w:lang w:val="it-IT"/>
        </w:rPr>
        <w:br w:type="page"/>
      </w:r>
    </w:p>
    <w:p w14:paraId="209FAEC9" w14:textId="77777777" w:rsidR="00743AA5" w:rsidRPr="002E4B58" w:rsidRDefault="00743AA5" w:rsidP="00743AA5">
      <w:pPr>
        <w:rPr>
          <w:b/>
          <w:color w:val="943634"/>
          <w:sz w:val="28"/>
          <w:szCs w:val="28"/>
        </w:rPr>
      </w:pPr>
      <w:r w:rsidRPr="002E4B58">
        <w:rPr>
          <w:b/>
          <w:color w:val="943634"/>
          <w:sz w:val="28"/>
          <w:szCs w:val="28"/>
          <w:highlight w:val="lightGray"/>
        </w:rPr>
        <w:lastRenderedPageBreak/>
        <w:t>Activité scientifique</w:t>
      </w:r>
      <w:r>
        <w:rPr>
          <w:b/>
          <w:color w:val="943634"/>
          <w:sz w:val="28"/>
          <w:szCs w:val="28"/>
          <w:highlight w:val="lightGray"/>
        </w:rPr>
        <w:t> </w:t>
      </w:r>
      <w:r>
        <w:rPr>
          <w:b/>
          <w:color w:val="943634"/>
          <w:sz w:val="28"/>
          <w:szCs w:val="28"/>
        </w:rPr>
        <w:t>:</w:t>
      </w:r>
    </w:p>
    <w:p w14:paraId="29010952" w14:textId="77777777" w:rsidR="00743AA5" w:rsidRPr="002E4B58" w:rsidRDefault="00743AA5" w:rsidP="00743AA5">
      <w:pPr>
        <w:rPr>
          <w:sz w:val="24"/>
          <w:szCs w:val="24"/>
        </w:rPr>
      </w:pPr>
    </w:p>
    <w:p w14:paraId="27CF6063" w14:textId="77777777" w:rsidR="00743AA5" w:rsidRPr="002E4B58" w:rsidRDefault="00743AA5" w:rsidP="00743AA5">
      <w:pPr>
        <w:rPr>
          <w:sz w:val="24"/>
          <w:szCs w:val="24"/>
        </w:rPr>
      </w:pPr>
    </w:p>
    <w:p w14:paraId="59B18862" w14:textId="77777777" w:rsidR="00743AA5" w:rsidRPr="002E4B58" w:rsidRDefault="00743AA5" w:rsidP="00743AA5">
      <w:pPr>
        <w:pStyle w:val="Retraitcorpsdetexte"/>
        <w:ind w:left="0"/>
        <w:rPr>
          <w:sz w:val="24"/>
          <w:szCs w:val="24"/>
        </w:rPr>
      </w:pPr>
      <w:r w:rsidRPr="002E4B58">
        <w:rPr>
          <w:b/>
          <w:color w:val="943634"/>
          <w:sz w:val="24"/>
          <w:szCs w:val="24"/>
          <w:highlight w:val="lightGray"/>
        </w:rPr>
        <w:t xml:space="preserve">Encadrement de séminaires de Master </w:t>
      </w:r>
      <w:r w:rsidRPr="002E4B58">
        <w:rPr>
          <w:sz w:val="24"/>
          <w:szCs w:val="24"/>
          <w:highlight w:val="lightGray"/>
        </w:rPr>
        <w:t>:</w:t>
      </w:r>
    </w:p>
    <w:p w14:paraId="0ACA1051" w14:textId="77777777" w:rsidR="00743AA5" w:rsidRPr="002E4B58" w:rsidRDefault="00743AA5" w:rsidP="00743AA5">
      <w:pPr>
        <w:pStyle w:val="Retraitcorpsdetexte"/>
        <w:numPr>
          <w:ilvl w:val="0"/>
          <w:numId w:val="3"/>
        </w:numPr>
        <w:suppressAutoHyphens/>
        <w:overflowPunct w:val="0"/>
        <w:autoSpaceDE w:val="0"/>
        <w:spacing w:after="0"/>
        <w:ind w:left="0" w:firstLine="0"/>
        <w:jc w:val="both"/>
        <w:rPr>
          <w:rFonts w:ascii="Trebuchet MS" w:hAnsi="Trebuchet MS"/>
          <w:bCs/>
          <w:sz w:val="24"/>
          <w:szCs w:val="24"/>
        </w:rPr>
      </w:pPr>
      <w:r w:rsidRPr="002E4B58">
        <w:rPr>
          <w:i/>
          <w:sz w:val="24"/>
          <w:szCs w:val="24"/>
        </w:rPr>
        <w:t>Edition et nicodémisme</w:t>
      </w:r>
      <w:r w:rsidRPr="002E4B58">
        <w:rPr>
          <w:sz w:val="24"/>
          <w:szCs w:val="24"/>
        </w:rPr>
        <w:t>, Université Toulouse-le-Mirail, séminaire de Master, février 2010.</w:t>
      </w:r>
    </w:p>
    <w:p w14:paraId="04E09872" w14:textId="77777777" w:rsidR="00743AA5" w:rsidRDefault="00743AA5" w:rsidP="00743AA5">
      <w:pPr>
        <w:pStyle w:val="Retraitcorpsdetexte"/>
        <w:numPr>
          <w:ilvl w:val="0"/>
          <w:numId w:val="3"/>
        </w:numPr>
        <w:suppressAutoHyphens/>
        <w:overflowPunct w:val="0"/>
        <w:autoSpaceDE w:val="0"/>
        <w:spacing w:after="0"/>
        <w:ind w:left="0" w:firstLine="0"/>
        <w:jc w:val="both"/>
        <w:rPr>
          <w:sz w:val="24"/>
          <w:szCs w:val="24"/>
        </w:rPr>
      </w:pPr>
      <w:r w:rsidRPr="002E4B58">
        <w:rPr>
          <w:i/>
          <w:sz w:val="24"/>
          <w:szCs w:val="24"/>
        </w:rPr>
        <w:t xml:space="preserve">L’épistolographie au XVIe </w:t>
      </w:r>
      <w:proofErr w:type="spellStart"/>
      <w:r w:rsidRPr="002E4B58">
        <w:rPr>
          <w:i/>
          <w:sz w:val="24"/>
          <w:szCs w:val="24"/>
        </w:rPr>
        <w:t>siècle,</w:t>
      </w:r>
      <w:r w:rsidRPr="002E4B58">
        <w:rPr>
          <w:sz w:val="24"/>
          <w:szCs w:val="24"/>
        </w:rPr>
        <w:t>Université</w:t>
      </w:r>
      <w:proofErr w:type="spellEnd"/>
      <w:r w:rsidRPr="002E4B58">
        <w:rPr>
          <w:sz w:val="24"/>
          <w:szCs w:val="24"/>
        </w:rPr>
        <w:t xml:space="preserve"> Toulouse-le-Mirail, séminaire de Master, décembre 2007.</w:t>
      </w:r>
    </w:p>
    <w:p w14:paraId="3744F68D" w14:textId="77777777" w:rsidR="00743AA5" w:rsidRDefault="00743AA5" w:rsidP="00743AA5">
      <w:pPr>
        <w:pStyle w:val="Retraitcorpsdetexte"/>
        <w:suppressAutoHyphens/>
        <w:overflowPunct w:val="0"/>
        <w:autoSpaceDE w:val="0"/>
        <w:spacing w:after="0"/>
        <w:jc w:val="both"/>
        <w:rPr>
          <w:sz w:val="24"/>
          <w:szCs w:val="24"/>
        </w:rPr>
      </w:pPr>
    </w:p>
    <w:p w14:paraId="6BB34E58" w14:textId="77777777" w:rsidR="00743AA5" w:rsidRDefault="00743AA5" w:rsidP="00743AA5">
      <w:pPr>
        <w:pStyle w:val="Retraitcorpsdetexte"/>
        <w:ind w:left="0"/>
        <w:rPr>
          <w:b/>
          <w:color w:val="943634"/>
          <w:sz w:val="24"/>
          <w:szCs w:val="24"/>
          <w:highlight w:val="lightGray"/>
        </w:rPr>
      </w:pPr>
      <w:r>
        <w:rPr>
          <w:b/>
          <w:color w:val="943634"/>
          <w:sz w:val="24"/>
          <w:szCs w:val="24"/>
          <w:highlight w:val="lightGray"/>
        </w:rPr>
        <w:t>Organisation de journées d’études :</w:t>
      </w:r>
    </w:p>
    <w:p w14:paraId="58D17EFA" w14:textId="77777777" w:rsidR="00743AA5" w:rsidRDefault="00743AA5" w:rsidP="00743AA5">
      <w:pPr>
        <w:numPr>
          <w:ilvl w:val="0"/>
          <w:numId w:val="9"/>
        </w:numPr>
        <w:ind w:left="0" w:firstLine="0"/>
        <w:rPr>
          <w:i/>
          <w:sz w:val="24"/>
          <w:szCs w:val="24"/>
        </w:rPr>
      </w:pPr>
      <w:r w:rsidRPr="005135B6">
        <w:rPr>
          <w:sz w:val="24"/>
          <w:szCs w:val="24"/>
        </w:rPr>
        <w:t xml:space="preserve">Toulouse-le Mirail :  19 mars 2010, Guido </w:t>
      </w:r>
      <w:proofErr w:type="spellStart"/>
      <w:r w:rsidRPr="005135B6">
        <w:rPr>
          <w:sz w:val="24"/>
          <w:szCs w:val="24"/>
        </w:rPr>
        <w:t>Baldassari</w:t>
      </w:r>
      <w:proofErr w:type="spellEnd"/>
      <w:r w:rsidRPr="005135B6">
        <w:rPr>
          <w:sz w:val="24"/>
          <w:szCs w:val="24"/>
        </w:rPr>
        <w:t xml:space="preserve">, </w:t>
      </w:r>
      <w:r w:rsidR="006808F2" w:rsidRPr="006808F2">
        <w:rPr>
          <w:i/>
          <w:sz w:val="24"/>
          <w:szCs w:val="24"/>
        </w:rPr>
        <w:t>L</w:t>
      </w:r>
      <w:r w:rsidRPr="006808F2">
        <w:rPr>
          <w:i/>
          <w:sz w:val="24"/>
          <w:szCs w:val="24"/>
        </w:rPr>
        <w:t>a revue</w:t>
      </w:r>
      <w:r w:rsidRPr="005135B6">
        <w:rPr>
          <w:sz w:val="24"/>
          <w:szCs w:val="24"/>
        </w:rPr>
        <w:t xml:space="preserve"> </w:t>
      </w:r>
      <w:r w:rsidR="006808F2">
        <w:rPr>
          <w:sz w:val="24"/>
          <w:szCs w:val="24"/>
        </w:rPr>
        <w:t>‘</w:t>
      </w:r>
      <w:proofErr w:type="spellStart"/>
      <w:r w:rsidRPr="005135B6">
        <w:rPr>
          <w:i/>
          <w:sz w:val="24"/>
          <w:szCs w:val="24"/>
        </w:rPr>
        <w:t>Studi</w:t>
      </w:r>
      <w:proofErr w:type="spellEnd"/>
      <w:r w:rsidRPr="005135B6">
        <w:rPr>
          <w:i/>
          <w:sz w:val="24"/>
          <w:szCs w:val="24"/>
        </w:rPr>
        <w:t xml:space="preserve"> </w:t>
      </w:r>
      <w:proofErr w:type="spellStart"/>
      <w:r w:rsidRPr="005135B6">
        <w:rPr>
          <w:i/>
          <w:sz w:val="24"/>
          <w:szCs w:val="24"/>
        </w:rPr>
        <w:t>tassiani</w:t>
      </w:r>
      <w:proofErr w:type="spellEnd"/>
      <w:r w:rsidR="006808F2">
        <w:rPr>
          <w:i/>
          <w:sz w:val="24"/>
          <w:szCs w:val="24"/>
        </w:rPr>
        <w:t>’</w:t>
      </w:r>
      <w:r w:rsidRPr="005135B6">
        <w:rPr>
          <w:i/>
          <w:sz w:val="24"/>
          <w:szCs w:val="24"/>
        </w:rPr>
        <w:t>.</w:t>
      </w:r>
    </w:p>
    <w:p w14:paraId="78012425" w14:textId="77777777" w:rsidR="00743AA5" w:rsidRPr="00917811" w:rsidRDefault="00743AA5" w:rsidP="00743AA5">
      <w:pPr>
        <w:pStyle w:val="type"/>
        <w:numPr>
          <w:ilvl w:val="0"/>
          <w:numId w:val="9"/>
        </w:numPr>
        <w:spacing w:before="0" w:beforeAutospacing="0" w:after="0" w:afterAutospacing="0"/>
        <w:ind w:left="0" w:firstLine="0"/>
      </w:pPr>
      <w:r w:rsidRPr="00917811">
        <w:rPr>
          <w:color w:val="000000"/>
        </w:rPr>
        <w:t xml:space="preserve">Toulouse-le-Mirail : 10 février 2012, Jane </w:t>
      </w:r>
      <w:proofErr w:type="spellStart"/>
      <w:r w:rsidRPr="00917811">
        <w:rPr>
          <w:color w:val="000000"/>
        </w:rPr>
        <w:t>Everson</w:t>
      </w:r>
      <w:proofErr w:type="spellEnd"/>
      <w:r w:rsidRPr="00917811">
        <w:rPr>
          <w:color w:val="000000"/>
        </w:rPr>
        <w:t xml:space="preserve">, </w:t>
      </w:r>
      <w:r w:rsidRPr="00917811">
        <w:rPr>
          <w:i/>
        </w:rPr>
        <w:t>Les académies italiennes au XVI-XVIIe siècles</w:t>
      </w:r>
      <w:r w:rsidRPr="00084C4A">
        <w:rPr>
          <w:i/>
        </w:rPr>
        <w:t>.</w:t>
      </w:r>
    </w:p>
    <w:p w14:paraId="5ED48BC9" w14:textId="77777777" w:rsidR="00743AA5" w:rsidRDefault="00743AA5" w:rsidP="00743AA5">
      <w:pPr>
        <w:numPr>
          <w:ilvl w:val="0"/>
          <w:numId w:val="9"/>
        </w:numPr>
        <w:ind w:left="0" w:firstLine="0"/>
        <w:rPr>
          <w:color w:val="000000"/>
          <w:sz w:val="24"/>
          <w:szCs w:val="24"/>
        </w:rPr>
      </w:pPr>
      <w:r w:rsidRPr="005135B6">
        <w:rPr>
          <w:sz w:val="24"/>
          <w:szCs w:val="24"/>
        </w:rPr>
        <w:t>Toulouse-le Mirail :  19</w:t>
      </w:r>
      <w:r>
        <w:rPr>
          <w:sz w:val="24"/>
          <w:szCs w:val="24"/>
        </w:rPr>
        <w:t xml:space="preserve"> avril 2013, Paul </w:t>
      </w:r>
      <w:proofErr w:type="spellStart"/>
      <w:r>
        <w:rPr>
          <w:sz w:val="24"/>
          <w:szCs w:val="24"/>
        </w:rPr>
        <w:t>Larivaille</w:t>
      </w:r>
      <w:proofErr w:type="spellEnd"/>
      <w:r>
        <w:rPr>
          <w:sz w:val="24"/>
          <w:szCs w:val="24"/>
        </w:rPr>
        <w:t xml:space="preserve">, </w:t>
      </w:r>
      <w:r w:rsidRPr="005135B6">
        <w:rPr>
          <w:i/>
          <w:sz w:val="24"/>
          <w:szCs w:val="24"/>
        </w:rPr>
        <w:t xml:space="preserve">L’épistolographie : </w:t>
      </w:r>
      <w:r w:rsidRPr="005135B6">
        <w:rPr>
          <w:i/>
          <w:color w:val="000000"/>
          <w:sz w:val="24"/>
          <w:szCs w:val="24"/>
        </w:rPr>
        <w:t xml:space="preserve">Pietro </w:t>
      </w:r>
      <w:proofErr w:type="spellStart"/>
      <w:r w:rsidRPr="005135B6">
        <w:rPr>
          <w:i/>
          <w:color w:val="000000"/>
          <w:sz w:val="24"/>
          <w:szCs w:val="24"/>
        </w:rPr>
        <w:t>Aretino</w:t>
      </w:r>
      <w:proofErr w:type="spellEnd"/>
      <w:r w:rsidRPr="005135B6">
        <w:rPr>
          <w:i/>
          <w:color w:val="000000"/>
          <w:sz w:val="24"/>
          <w:szCs w:val="24"/>
        </w:rPr>
        <w:t xml:space="preserve"> « fléau des princes »</w:t>
      </w:r>
      <w:r>
        <w:rPr>
          <w:color w:val="000000"/>
          <w:sz w:val="24"/>
          <w:szCs w:val="24"/>
        </w:rPr>
        <w:t>.</w:t>
      </w:r>
    </w:p>
    <w:p w14:paraId="1B039109" w14:textId="77777777" w:rsidR="00084C4A" w:rsidRPr="00C517EF" w:rsidRDefault="00516F1C" w:rsidP="00084C4A">
      <w:pPr>
        <w:numPr>
          <w:ilvl w:val="0"/>
          <w:numId w:val="9"/>
        </w:numPr>
        <w:ind w:left="0" w:firstLine="0"/>
        <w:rPr>
          <w:sz w:val="24"/>
          <w:szCs w:val="24"/>
          <w:lang w:val="it-IT"/>
        </w:rPr>
      </w:pPr>
      <w:r w:rsidRPr="00C517EF">
        <w:rPr>
          <w:sz w:val="24"/>
          <w:szCs w:val="24"/>
          <w:lang w:val="it-IT"/>
        </w:rPr>
        <w:t xml:space="preserve">Toulouse Jean Jaurès : </w:t>
      </w:r>
      <w:r w:rsidR="00084C4A" w:rsidRPr="00C517EF">
        <w:rPr>
          <w:sz w:val="24"/>
          <w:szCs w:val="24"/>
          <w:lang w:val="it-IT"/>
        </w:rPr>
        <w:t>22 mars 2019, Luca Bani, Professore associato di Letteratura italiana, Unive</w:t>
      </w:r>
      <w:r w:rsidR="00C517EF">
        <w:rPr>
          <w:sz w:val="24"/>
          <w:szCs w:val="24"/>
          <w:lang w:val="it-IT"/>
        </w:rPr>
        <w:t xml:space="preserve">rsità degli Studi di Bergamo, </w:t>
      </w:r>
      <w:r w:rsidR="00C517EF" w:rsidRPr="00C517EF">
        <w:rPr>
          <w:i/>
          <w:sz w:val="24"/>
          <w:szCs w:val="24"/>
          <w:lang w:val="it-IT"/>
        </w:rPr>
        <w:t>Paesaggie e autori del Novecento a confronto</w:t>
      </w:r>
      <w:r w:rsidR="00084C4A" w:rsidRPr="00C517EF">
        <w:rPr>
          <w:sz w:val="24"/>
          <w:szCs w:val="24"/>
          <w:lang w:val="it-IT"/>
        </w:rPr>
        <w:t xml:space="preserve">. </w:t>
      </w:r>
    </w:p>
    <w:p w14:paraId="72DFD923" w14:textId="77777777" w:rsidR="00675DE6" w:rsidRPr="00084C4A" w:rsidRDefault="00675DE6" w:rsidP="00084C4A">
      <w:pPr>
        <w:rPr>
          <w:color w:val="000000"/>
          <w:sz w:val="24"/>
          <w:szCs w:val="24"/>
          <w:lang w:val="it-IT"/>
        </w:rPr>
      </w:pPr>
    </w:p>
    <w:p w14:paraId="109A0FE0" w14:textId="77777777" w:rsidR="00B64A6B" w:rsidRPr="00084C4A" w:rsidRDefault="00B64A6B" w:rsidP="00B64A6B">
      <w:pPr>
        <w:rPr>
          <w:color w:val="000000"/>
          <w:sz w:val="24"/>
          <w:szCs w:val="24"/>
          <w:lang w:val="it-IT"/>
        </w:rPr>
      </w:pPr>
    </w:p>
    <w:p w14:paraId="015FB71B" w14:textId="77777777" w:rsidR="00B64A6B" w:rsidRPr="00B64A6B" w:rsidRDefault="00B64A6B" w:rsidP="00B64A6B">
      <w:pPr>
        <w:pStyle w:val="Retraitcorpsdetexte"/>
        <w:ind w:left="0"/>
        <w:rPr>
          <w:b/>
          <w:color w:val="943634"/>
          <w:sz w:val="24"/>
          <w:szCs w:val="24"/>
          <w:highlight w:val="lightGray"/>
        </w:rPr>
      </w:pPr>
      <w:r w:rsidRPr="00B64A6B">
        <w:rPr>
          <w:b/>
          <w:color w:val="943634"/>
          <w:sz w:val="24"/>
          <w:szCs w:val="24"/>
          <w:highlight w:val="lightGray"/>
        </w:rPr>
        <w:t>Participation à des journées d’études :</w:t>
      </w:r>
    </w:p>
    <w:p w14:paraId="50003929" w14:textId="77777777" w:rsidR="00743AA5" w:rsidRPr="00917811" w:rsidRDefault="00743AA5" w:rsidP="00743AA5">
      <w:pPr>
        <w:rPr>
          <w:sz w:val="24"/>
          <w:szCs w:val="24"/>
        </w:rPr>
      </w:pPr>
    </w:p>
    <w:p w14:paraId="339DB622" w14:textId="77777777" w:rsidR="000B3A09" w:rsidRDefault="00675DE6" w:rsidP="00B64A6B">
      <w:pPr>
        <w:pStyle w:val="Retraitcorpsdetexte"/>
        <w:numPr>
          <w:ilvl w:val="0"/>
          <w:numId w:val="11"/>
        </w:numPr>
        <w:suppressAutoHyphens/>
        <w:overflowPunct w:val="0"/>
        <w:autoSpaceDE w:val="0"/>
        <w:spacing w:after="0"/>
        <w:ind w:left="227" w:right="22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Les </w:t>
      </w:r>
      <w:proofErr w:type="spellStart"/>
      <w:r>
        <w:rPr>
          <w:i/>
          <w:sz w:val="24"/>
          <w:szCs w:val="24"/>
        </w:rPr>
        <w:t>n</w:t>
      </w:r>
      <w:r w:rsidR="000B3A09" w:rsidRPr="000B3A09">
        <w:rPr>
          <w:i/>
          <w:sz w:val="24"/>
          <w:szCs w:val="24"/>
        </w:rPr>
        <w:t>icodémisme</w:t>
      </w:r>
      <w:r>
        <w:rPr>
          <w:i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 dans l’Europe méridionale moderne</w:t>
      </w:r>
      <w:r w:rsidR="000B3A0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75DE6">
        <w:rPr>
          <w:i/>
          <w:sz w:val="24"/>
          <w:szCs w:val="24"/>
        </w:rPr>
        <w:t>pratiques de simulation et de dissimilations religieuses</w:t>
      </w:r>
      <w:r>
        <w:rPr>
          <w:sz w:val="24"/>
          <w:szCs w:val="24"/>
        </w:rPr>
        <w:t>,</w:t>
      </w:r>
      <w:r w:rsidR="000B3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Actes de la </w:t>
      </w:r>
      <w:r w:rsidR="000B3A09">
        <w:rPr>
          <w:sz w:val="24"/>
          <w:szCs w:val="24"/>
        </w:rPr>
        <w:t>journée d’études organisée à Bordeaux</w:t>
      </w:r>
      <w:r>
        <w:rPr>
          <w:sz w:val="24"/>
          <w:szCs w:val="24"/>
        </w:rPr>
        <w:t xml:space="preserve"> par Vincent </w:t>
      </w:r>
      <w:proofErr w:type="spellStart"/>
      <w:r>
        <w:rPr>
          <w:sz w:val="24"/>
          <w:szCs w:val="24"/>
        </w:rPr>
        <w:t>Parello</w:t>
      </w:r>
      <w:proofErr w:type="spellEnd"/>
      <w:r>
        <w:rPr>
          <w:sz w:val="24"/>
          <w:szCs w:val="24"/>
        </w:rPr>
        <w:t xml:space="preserve">, Univ. Bordeaux Montaigne, les 28 et 29 mars </w:t>
      </w:r>
      <w:r w:rsidR="000B3A09">
        <w:rPr>
          <w:sz w:val="24"/>
          <w:szCs w:val="24"/>
        </w:rPr>
        <w:t>2018.</w:t>
      </w:r>
    </w:p>
    <w:p w14:paraId="44610C4B" w14:textId="77777777" w:rsidR="000B3A09" w:rsidRPr="000B3A09" w:rsidRDefault="000B3A09" w:rsidP="000B3A09">
      <w:pPr>
        <w:pStyle w:val="Retraitcorpsdetexte"/>
        <w:suppressAutoHyphens/>
        <w:overflowPunct w:val="0"/>
        <w:autoSpaceDE w:val="0"/>
        <w:spacing w:after="0"/>
        <w:ind w:left="227" w:right="227"/>
        <w:jc w:val="both"/>
        <w:rPr>
          <w:sz w:val="24"/>
          <w:szCs w:val="24"/>
        </w:rPr>
      </w:pPr>
    </w:p>
    <w:p w14:paraId="5A218032" w14:textId="77777777" w:rsidR="00B64A6B" w:rsidRDefault="00B64A6B" w:rsidP="00B64A6B">
      <w:pPr>
        <w:pStyle w:val="Retraitcorpsdetexte"/>
        <w:numPr>
          <w:ilvl w:val="0"/>
          <w:numId w:val="11"/>
        </w:numPr>
        <w:suppressAutoHyphens/>
        <w:overflowPunct w:val="0"/>
        <w:autoSpaceDE w:val="0"/>
        <w:spacing w:after="0"/>
        <w:ind w:left="227" w:right="227"/>
        <w:jc w:val="both"/>
        <w:rPr>
          <w:sz w:val="24"/>
          <w:szCs w:val="24"/>
        </w:rPr>
      </w:pPr>
      <w:r w:rsidRPr="00B64A6B">
        <w:rPr>
          <w:i/>
          <w:sz w:val="24"/>
          <w:szCs w:val="24"/>
        </w:rPr>
        <w:t>L’exemplarité épistolaire du Moyen Age à l’époque humaniste et renaissante</w:t>
      </w:r>
      <w:r w:rsidRPr="00B64A6B">
        <w:rPr>
          <w:sz w:val="24"/>
          <w:szCs w:val="24"/>
        </w:rPr>
        <w:t>, j</w:t>
      </w:r>
      <w:r w:rsidR="000B3A09">
        <w:rPr>
          <w:sz w:val="24"/>
          <w:szCs w:val="24"/>
        </w:rPr>
        <w:t>ournée d'Etudes internationale </w:t>
      </w:r>
      <w:r w:rsidRPr="00B64A6B">
        <w:rPr>
          <w:sz w:val="24"/>
          <w:szCs w:val="24"/>
        </w:rPr>
        <w:t>organisée à Bordeaux, Univ.</w:t>
      </w:r>
      <w:r w:rsidR="000B3A09">
        <w:rPr>
          <w:sz w:val="24"/>
          <w:szCs w:val="24"/>
        </w:rPr>
        <w:t xml:space="preserve"> </w:t>
      </w:r>
      <w:r w:rsidRPr="00B64A6B">
        <w:rPr>
          <w:sz w:val="24"/>
          <w:szCs w:val="24"/>
        </w:rPr>
        <w:t xml:space="preserve">Bordeaux3 par </w:t>
      </w:r>
      <w:proofErr w:type="spellStart"/>
      <w:r w:rsidRPr="00B64A6B">
        <w:rPr>
          <w:sz w:val="24"/>
          <w:szCs w:val="24"/>
        </w:rPr>
        <w:t>Panzera</w:t>
      </w:r>
      <w:proofErr w:type="spellEnd"/>
      <w:r w:rsidRPr="00B64A6B">
        <w:rPr>
          <w:sz w:val="24"/>
          <w:szCs w:val="24"/>
        </w:rPr>
        <w:t xml:space="preserve"> Maria Cristina, le  11 mai 2012.</w:t>
      </w:r>
    </w:p>
    <w:p w14:paraId="523FEE08" w14:textId="77777777" w:rsidR="00B64A6B" w:rsidRDefault="00B64A6B" w:rsidP="00B64A6B">
      <w:pPr>
        <w:pStyle w:val="Retraitcorpsdetexte"/>
        <w:suppressAutoHyphens/>
        <w:overflowPunct w:val="0"/>
        <w:autoSpaceDE w:val="0"/>
        <w:spacing w:after="0"/>
        <w:ind w:left="227" w:right="227"/>
        <w:jc w:val="both"/>
        <w:rPr>
          <w:sz w:val="24"/>
          <w:szCs w:val="24"/>
        </w:rPr>
      </w:pPr>
    </w:p>
    <w:p w14:paraId="799B8A03" w14:textId="77777777" w:rsidR="00B64A6B" w:rsidRPr="00B64A6B" w:rsidRDefault="00B64A6B" w:rsidP="00B64A6B">
      <w:pPr>
        <w:pStyle w:val="Paragraphedeliste"/>
        <w:numPr>
          <w:ilvl w:val="0"/>
          <w:numId w:val="11"/>
        </w:numPr>
        <w:ind w:left="227" w:right="227"/>
        <w:jc w:val="both"/>
        <w:rPr>
          <w:sz w:val="24"/>
          <w:szCs w:val="24"/>
        </w:rPr>
      </w:pPr>
      <w:r w:rsidRPr="00B64A6B">
        <w:rPr>
          <w:i/>
          <w:iCs/>
          <w:sz w:val="24"/>
          <w:szCs w:val="24"/>
        </w:rPr>
        <w:t>Naples, lieu de convergences: circulation des langues et des arts</w:t>
      </w:r>
      <w:r w:rsidRPr="00B64A6B">
        <w:rPr>
          <w:sz w:val="24"/>
          <w:szCs w:val="24"/>
        </w:rPr>
        <w:t xml:space="preserve">, organisée par  Camillo </w:t>
      </w:r>
      <w:proofErr w:type="spellStart"/>
      <w:r w:rsidRPr="00B64A6B">
        <w:rPr>
          <w:sz w:val="24"/>
          <w:szCs w:val="24"/>
        </w:rPr>
        <w:t>Faverzani</w:t>
      </w:r>
      <w:proofErr w:type="spellEnd"/>
      <w:r w:rsidRPr="00B64A6B">
        <w:rPr>
          <w:sz w:val="24"/>
          <w:szCs w:val="24"/>
        </w:rPr>
        <w:t>, Paris 8- Saint-Denis, novembre 2012.</w:t>
      </w:r>
    </w:p>
    <w:p w14:paraId="5F0A7E83" w14:textId="77777777" w:rsidR="00B64A6B" w:rsidRPr="00B64A6B" w:rsidRDefault="00B64A6B" w:rsidP="00B64A6B">
      <w:pPr>
        <w:rPr>
          <w:sz w:val="24"/>
          <w:szCs w:val="24"/>
        </w:rPr>
      </w:pPr>
    </w:p>
    <w:p w14:paraId="30A4574F" w14:textId="77777777" w:rsidR="00B64A6B" w:rsidRPr="00B64A6B" w:rsidRDefault="00B64A6B" w:rsidP="00B64A6B">
      <w:pPr>
        <w:pStyle w:val="Retraitcorpsdetexte"/>
        <w:suppressAutoHyphens/>
        <w:overflowPunct w:val="0"/>
        <w:autoSpaceDE w:val="0"/>
        <w:spacing w:after="0"/>
        <w:ind w:left="0"/>
        <w:jc w:val="both"/>
        <w:rPr>
          <w:sz w:val="24"/>
          <w:szCs w:val="24"/>
        </w:rPr>
      </w:pPr>
    </w:p>
    <w:p w14:paraId="2BB644DF" w14:textId="77777777" w:rsidR="00743AA5" w:rsidRPr="00175293" w:rsidRDefault="00743AA5" w:rsidP="00743AA5">
      <w:pPr>
        <w:pStyle w:val="Retraitcorpsdetexte"/>
        <w:suppressAutoHyphens/>
        <w:overflowPunct w:val="0"/>
        <w:autoSpaceDE w:val="0"/>
        <w:spacing w:after="0"/>
        <w:ind w:left="0"/>
        <w:jc w:val="both"/>
        <w:rPr>
          <w:b/>
          <w:color w:val="993300"/>
          <w:sz w:val="24"/>
          <w:szCs w:val="24"/>
        </w:rPr>
      </w:pPr>
      <w:r w:rsidRPr="00175293">
        <w:rPr>
          <w:b/>
          <w:color w:val="993300"/>
          <w:sz w:val="24"/>
          <w:szCs w:val="24"/>
          <w:highlight w:val="lightGray"/>
        </w:rPr>
        <w:t>Leçons</w:t>
      </w:r>
      <w:r w:rsidRPr="00175293">
        <w:rPr>
          <w:b/>
          <w:color w:val="993300"/>
          <w:sz w:val="24"/>
          <w:szCs w:val="24"/>
        </w:rPr>
        <w:t xml:space="preserve"> </w:t>
      </w:r>
    </w:p>
    <w:p w14:paraId="0A7CEA51" w14:textId="77777777" w:rsidR="00743AA5" w:rsidRDefault="00743AA5" w:rsidP="00743AA5">
      <w:pPr>
        <w:pStyle w:val="Retraitcorpsdetexte"/>
        <w:suppressAutoHyphens/>
        <w:overflowPunct w:val="0"/>
        <w:autoSpaceDE w:val="0"/>
        <w:spacing w:after="0"/>
        <w:jc w:val="both"/>
        <w:rPr>
          <w:b/>
          <w:sz w:val="24"/>
          <w:szCs w:val="24"/>
        </w:rPr>
      </w:pPr>
    </w:p>
    <w:p w14:paraId="7535EDF4" w14:textId="77777777" w:rsidR="00743AA5" w:rsidRPr="00175293" w:rsidRDefault="00743AA5" w:rsidP="00743AA5">
      <w:pPr>
        <w:pStyle w:val="Retraitcorpsdetexte"/>
        <w:numPr>
          <w:ilvl w:val="0"/>
          <w:numId w:val="8"/>
        </w:numPr>
        <w:suppressAutoHyphens/>
        <w:overflowPunct w:val="0"/>
        <w:autoSpaceDE w:val="0"/>
        <w:spacing w:after="0"/>
        <w:ind w:left="0" w:firstLine="0"/>
        <w:jc w:val="both"/>
        <w:rPr>
          <w:sz w:val="24"/>
          <w:szCs w:val="24"/>
        </w:rPr>
      </w:pPr>
      <w:r w:rsidRPr="00175293">
        <w:rPr>
          <w:i/>
          <w:sz w:val="24"/>
          <w:szCs w:val="24"/>
        </w:rPr>
        <w:t xml:space="preserve">Exemplum e </w:t>
      </w:r>
      <w:proofErr w:type="spellStart"/>
      <w:r w:rsidRPr="00175293">
        <w:rPr>
          <w:i/>
          <w:sz w:val="24"/>
          <w:szCs w:val="24"/>
        </w:rPr>
        <w:t>controesempio</w:t>
      </w:r>
      <w:proofErr w:type="spellEnd"/>
      <w:r w:rsidRPr="00175293">
        <w:rPr>
          <w:sz w:val="24"/>
          <w:szCs w:val="24"/>
        </w:rPr>
        <w:t>, leçon donnée à l’université de Bergame, novembre 2013.</w:t>
      </w:r>
    </w:p>
    <w:p w14:paraId="30F6A340" w14:textId="77777777" w:rsidR="00743AA5" w:rsidRPr="002E4B58" w:rsidRDefault="00743AA5" w:rsidP="00743AA5">
      <w:pPr>
        <w:pStyle w:val="Retraitcorpsdetexte"/>
        <w:numPr>
          <w:ilvl w:val="0"/>
          <w:numId w:val="8"/>
        </w:numPr>
        <w:suppressAutoHyphens/>
        <w:overflowPunct w:val="0"/>
        <w:autoSpaceDE w:val="0"/>
        <w:spacing w:after="0"/>
        <w:ind w:left="0" w:firstLine="0"/>
        <w:jc w:val="both"/>
        <w:rPr>
          <w:rFonts w:ascii="Trebuchet MS" w:hAnsi="Trebuchet MS"/>
          <w:bCs/>
          <w:sz w:val="24"/>
          <w:szCs w:val="24"/>
        </w:rPr>
      </w:pPr>
      <w:proofErr w:type="spellStart"/>
      <w:r w:rsidRPr="002E4B58">
        <w:rPr>
          <w:i/>
          <w:sz w:val="24"/>
          <w:szCs w:val="24"/>
        </w:rPr>
        <w:t>L’amore</w:t>
      </w:r>
      <w:proofErr w:type="spellEnd"/>
      <w:r w:rsidRPr="002E4B58">
        <w:rPr>
          <w:i/>
          <w:sz w:val="24"/>
          <w:szCs w:val="24"/>
        </w:rPr>
        <w:t xml:space="preserve"> </w:t>
      </w:r>
      <w:proofErr w:type="spellStart"/>
      <w:r w:rsidRPr="002E4B58">
        <w:rPr>
          <w:i/>
          <w:sz w:val="24"/>
          <w:szCs w:val="24"/>
        </w:rPr>
        <w:t>nell’Orlando</w:t>
      </w:r>
      <w:proofErr w:type="spellEnd"/>
      <w:r w:rsidRPr="002E4B58">
        <w:rPr>
          <w:i/>
          <w:sz w:val="24"/>
          <w:szCs w:val="24"/>
        </w:rPr>
        <w:t xml:space="preserve"> Furioso, </w:t>
      </w:r>
      <w:r w:rsidRPr="002E4B58">
        <w:rPr>
          <w:sz w:val="24"/>
          <w:szCs w:val="24"/>
        </w:rPr>
        <w:t>leçon d’agrégation pour le CNED, novembre 2011</w:t>
      </w:r>
    </w:p>
    <w:p w14:paraId="00E1A09A" w14:textId="77777777" w:rsidR="00743AA5" w:rsidRPr="002E4B58" w:rsidRDefault="00743AA5" w:rsidP="00743AA5">
      <w:pPr>
        <w:pStyle w:val="Retraitcorpsdetexte"/>
        <w:suppressAutoHyphens/>
        <w:overflowPunct w:val="0"/>
        <w:autoSpaceDE w:val="0"/>
        <w:spacing w:after="0"/>
        <w:ind w:left="0"/>
        <w:jc w:val="both"/>
        <w:rPr>
          <w:rFonts w:ascii="Trebuchet MS" w:hAnsi="Trebuchet MS"/>
          <w:bCs/>
          <w:sz w:val="24"/>
          <w:szCs w:val="24"/>
        </w:rPr>
      </w:pPr>
    </w:p>
    <w:p w14:paraId="6ADAD8F5" w14:textId="77777777" w:rsidR="00743AA5" w:rsidRPr="002E4B58" w:rsidRDefault="00743AA5" w:rsidP="00743AA5">
      <w:pPr>
        <w:pStyle w:val="Retraitcorpsdetexte"/>
        <w:rPr>
          <w:sz w:val="24"/>
          <w:szCs w:val="24"/>
        </w:rPr>
      </w:pPr>
    </w:p>
    <w:p w14:paraId="68C224DD" w14:textId="77777777" w:rsidR="00743AA5" w:rsidRPr="002E4B58" w:rsidRDefault="00743AA5" w:rsidP="00743AA5">
      <w:pPr>
        <w:pStyle w:val="Retraitcorpsdetexte"/>
        <w:spacing w:after="0"/>
        <w:ind w:left="0"/>
        <w:rPr>
          <w:sz w:val="24"/>
          <w:szCs w:val="24"/>
        </w:rPr>
      </w:pPr>
      <w:r w:rsidRPr="002E4B58">
        <w:rPr>
          <w:b/>
          <w:color w:val="943634"/>
          <w:sz w:val="24"/>
          <w:szCs w:val="24"/>
          <w:highlight w:val="lightGray"/>
        </w:rPr>
        <w:t>Organisation de colloques de portée nationale/internationale</w:t>
      </w:r>
      <w:r w:rsidRPr="002E4B58">
        <w:rPr>
          <w:color w:val="943634"/>
          <w:sz w:val="24"/>
          <w:szCs w:val="24"/>
          <w:highlight w:val="lightGray"/>
        </w:rPr>
        <w:t> </w:t>
      </w:r>
      <w:r w:rsidRPr="002E4B58">
        <w:rPr>
          <w:sz w:val="24"/>
          <w:szCs w:val="24"/>
          <w:highlight w:val="lightGray"/>
        </w:rPr>
        <w:t>:</w:t>
      </w:r>
      <w:r w:rsidRPr="002E4B58">
        <w:rPr>
          <w:sz w:val="24"/>
          <w:szCs w:val="24"/>
        </w:rPr>
        <w:t xml:space="preserve"> </w:t>
      </w:r>
    </w:p>
    <w:p w14:paraId="7B0D3362" w14:textId="77777777" w:rsidR="00743AA5" w:rsidRDefault="00743AA5" w:rsidP="00D56F94">
      <w:pPr>
        <w:pStyle w:val="Retraitcorpsdetexte"/>
        <w:spacing w:after="0"/>
        <w:ind w:left="0"/>
        <w:jc w:val="both"/>
        <w:rPr>
          <w:sz w:val="24"/>
          <w:szCs w:val="24"/>
        </w:rPr>
      </w:pPr>
      <w:r w:rsidRPr="002E4B58">
        <w:rPr>
          <w:sz w:val="24"/>
          <w:szCs w:val="24"/>
        </w:rPr>
        <w:t>Organisatrice d’un colloque international à l’Université Bordeaux3-Michel de Montaigne en septembre 2005 :  </w:t>
      </w:r>
      <w:r w:rsidRPr="002E4B58">
        <w:rPr>
          <w:i/>
          <w:sz w:val="24"/>
          <w:szCs w:val="24"/>
        </w:rPr>
        <w:t>Diffusion et réception du genre chevaleresque</w:t>
      </w:r>
      <w:r w:rsidRPr="002E4B58">
        <w:rPr>
          <w:sz w:val="24"/>
          <w:szCs w:val="24"/>
        </w:rPr>
        <w:t xml:space="preserve">. </w:t>
      </w:r>
      <w:r w:rsidRPr="002E4B58">
        <w:rPr>
          <w:sz w:val="24"/>
          <w:szCs w:val="24"/>
          <w:lang w:val="it-IT"/>
        </w:rPr>
        <w:t xml:space="preserve">Intervenants : Donatella BISCONTI (Univ. Clermont-Ferrand), Maria Cristina CABANI (Univ. Pise), Dominique Fratani (Univ.Bordeaux3), Giuseppe Sangirardi (Univ. Dijon), Rosanna Alhaique Pettinellei (Roma-La Sapienza), Paola Cosentino (Univ. Rome), Giovanna Scianatico (Univ. Lecce) Jane Everson (Royal Holloway Univ. </w:t>
      </w:r>
      <w:r w:rsidRPr="002E4B58">
        <w:rPr>
          <w:sz w:val="24"/>
          <w:szCs w:val="24"/>
        </w:rPr>
        <w:t xml:space="preserve">Londres), Jean-François </w:t>
      </w:r>
      <w:proofErr w:type="spellStart"/>
      <w:r w:rsidRPr="002E4B58">
        <w:rPr>
          <w:sz w:val="24"/>
          <w:szCs w:val="24"/>
        </w:rPr>
        <w:t>Lattarico</w:t>
      </w:r>
      <w:proofErr w:type="spellEnd"/>
      <w:r w:rsidRPr="002E4B58">
        <w:rPr>
          <w:sz w:val="24"/>
          <w:szCs w:val="24"/>
        </w:rPr>
        <w:t xml:space="preserve"> (Univ. Saint-Etienne), Jean-Luc </w:t>
      </w:r>
      <w:proofErr w:type="spellStart"/>
      <w:r w:rsidRPr="002E4B58">
        <w:rPr>
          <w:sz w:val="24"/>
          <w:szCs w:val="24"/>
        </w:rPr>
        <w:t>Nardone</w:t>
      </w:r>
      <w:proofErr w:type="spellEnd"/>
      <w:r w:rsidRPr="002E4B58">
        <w:rPr>
          <w:sz w:val="24"/>
          <w:szCs w:val="24"/>
        </w:rPr>
        <w:t xml:space="preserve"> (Univ. Toulouse), Samuel </w:t>
      </w:r>
      <w:proofErr w:type="spellStart"/>
      <w:r w:rsidRPr="002E4B58">
        <w:rPr>
          <w:sz w:val="24"/>
          <w:szCs w:val="24"/>
        </w:rPr>
        <w:t>Fasquel</w:t>
      </w:r>
      <w:proofErr w:type="spellEnd"/>
      <w:r w:rsidRPr="002E4B58">
        <w:rPr>
          <w:sz w:val="24"/>
          <w:szCs w:val="24"/>
        </w:rPr>
        <w:t xml:space="preserve"> (Casa de </w:t>
      </w:r>
      <w:proofErr w:type="spellStart"/>
      <w:r w:rsidRPr="002E4B58">
        <w:rPr>
          <w:sz w:val="24"/>
          <w:szCs w:val="24"/>
        </w:rPr>
        <w:t>Velazquez</w:t>
      </w:r>
      <w:proofErr w:type="spellEnd"/>
      <w:r w:rsidRPr="002E4B58">
        <w:rPr>
          <w:sz w:val="24"/>
          <w:szCs w:val="24"/>
        </w:rPr>
        <w:t>), Anne Boulé-</w:t>
      </w:r>
      <w:proofErr w:type="spellStart"/>
      <w:r w:rsidRPr="002E4B58">
        <w:rPr>
          <w:sz w:val="24"/>
          <w:szCs w:val="24"/>
        </w:rPr>
        <w:lastRenderedPageBreak/>
        <w:t>Basuyau</w:t>
      </w:r>
      <w:proofErr w:type="spellEnd"/>
      <w:r w:rsidRPr="002E4B58">
        <w:rPr>
          <w:sz w:val="24"/>
          <w:szCs w:val="24"/>
        </w:rPr>
        <w:t xml:space="preserve"> (Univ. Paris III), Claire </w:t>
      </w:r>
      <w:proofErr w:type="spellStart"/>
      <w:r w:rsidRPr="002E4B58">
        <w:rPr>
          <w:sz w:val="24"/>
          <w:szCs w:val="24"/>
        </w:rPr>
        <w:t>Vovelle</w:t>
      </w:r>
      <w:proofErr w:type="spellEnd"/>
      <w:r w:rsidRPr="002E4B58">
        <w:rPr>
          <w:sz w:val="24"/>
          <w:szCs w:val="24"/>
        </w:rPr>
        <w:t xml:space="preserve"> (Univ. </w:t>
      </w:r>
      <w:proofErr w:type="spellStart"/>
      <w:r w:rsidRPr="002E4B58">
        <w:rPr>
          <w:sz w:val="24"/>
          <w:szCs w:val="24"/>
        </w:rPr>
        <w:t>Urbin</w:t>
      </w:r>
      <w:proofErr w:type="spellEnd"/>
      <w:r w:rsidRPr="002E4B58">
        <w:rPr>
          <w:sz w:val="24"/>
          <w:szCs w:val="24"/>
        </w:rPr>
        <w:t xml:space="preserve">), </w:t>
      </w:r>
      <w:proofErr w:type="spellStart"/>
      <w:r w:rsidRPr="002E4B58">
        <w:rPr>
          <w:sz w:val="24"/>
          <w:szCs w:val="24"/>
        </w:rPr>
        <w:t>Marziano</w:t>
      </w:r>
      <w:proofErr w:type="spellEnd"/>
      <w:r w:rsidRPr="002E4B58">
        <w:rPr>
          <w:sz w:val="24"/>
          <w:szCs w:val="24"/>
        </w:rPr>
        <w:t xml:space="preserve"> </w:t>
      </w:r>
      <w:proofErr w:type="spellStart"/>
      <w:r w:rsidRPr="002E4B58">
        <w:rPr>
          <w:sz w:val="24"/>
          <w:szCs w:val="24"/>
        </w:rPr>
        <w:t>Guglielminetti</w:t>
      </w:r>
      <w:proofErr w:type="spellEnd"/>
      <w:r w:rsidRPr="002E4B58">
        <w:rPr>
          <w:sz w:val="24"/>
          <w:szCs w:val="24"/>
        </w:rPr>
        <w:t xml:space="preserve"> (Univ. Turin), Danièle </w:t>
      </w:r>
      <w:proofErr w:type="spellStart"/>
      <w:r w:rsidRPr="002E4B58">
        <w:rPr>
          <w:sz w:val="24"/>
          <w:szCs w:val="24"/>
        </w:rPr>
        <w:t>Boillet</w:t>
      </w:r>
      <w:proofErr w:type="spellEnd"/>
      <w:r w:rsidRPr="002E4B58">
        <w:rPr>
          <w:sz w:val="24"/>
          <w:szCs w:val="24"/>
        </w:rPr>
        <w:t xml:space="preserve"> (Univ. Paris III).</w:t>
      </w:r>
    </w:p>
    <w:p w14:paraId="44793588" w14:textId="77777777" w:rsidR="000B3A09" w:rsidRDefault="000B3A09" w:rsidP="00D56F94">
      <w:pPr>
        <w:pStyle w:val="Retraitcorpsdetexte"/>
        <w:spacing w:after="0"/>
        <w:ind w:left="0"/>
        <w:jc w:val="both"/>
        <w:rPr>
          <w:sz w:val="24"/>
          <w:szCs w:val="24"/>
        </w:rPr>
      </w:pPr>
    </w:p>
    <w:p w14:paraId="790770DA" w14:textId="77777777" w:rsidR="00B64A6B" w:rsidRPr="00B64A6B" w:rsidRDefault="00B64A6B" w:rsidP="00B64A6B">
      <w:pPr>
        <w:pStyle w:val="Retraitcorpsdetexte"/>
        <w:spacing w:after="0"/>
        <w:ind w:left="0"/>
        <w:rPr>
          <w:b/>
          <w:color w:val="943634"/>
          <w:sz w:val="24"/>
          <w:szCs w:val="24"/>
          <w:highlight w:val="lightGray"/>
        </w:rPr>
      </w:pPr>
      <w:r w:rsidRPr="00B64A6B">
        <w:rPr>
          <w:b/>
          <w:color w:val="943634"/>
          <w:sz w:val="24"/>
          <w:szCs w:val="24"/>
          <w:highlight w:val="lightGray"/>
        </w:rPr>
        <w:t>Participation à des colloques :</w:t>
      </w:r>
    </w:p>
    <w:p w14:paraId="2D816238" w14:textId="77777777" w:rsidR="00743AA5" w:rsidRDefault="00743AA5" w:rsidP="00743AA5">
      <w:pPr>
        <w:pStyle w:val="Retraitcorpsdetexte"/>
        <w:rPr>
          <w:sz w:val="24"/>
          <w:szCs w:val="24"/>
        </w:rPr>
      </w:pPr>
    </w:p>
    <w:p w14:paraId="57A1BE1B" w14:textId="77777777" w:rsidR="003D0E49" w:rsidRPr="003D0E49" w:rsidRDefault="003D0E49" w:rsidP="003D0E49">
      <w:pPr>
        <w:pStyle w:val="Retraitcorpsdetexte"/>
        <w:numPr>
          <w:ilvl w:val="0"/>
          <w:numId w:val="8"/>
        </w:numPr>
        <w:spacing w:after="0"/>
        <w:ind w:left="227" w:firstLine="0"/>
        <w:rPr>
          <w:sz w:val="24"/>
          <w:szCs w:val="24"/>
        </w:rPr>
      </w:pPr>
      <w:r w:rsidRPr="003D0E49">
        <w:rPr>
          <w:i/>
          <w:sz w:val="24"/>
          <w:szCs w:val="24"/>
        </w:rPr>
        <w:t>Diffusion et réception du genre chevaleresque,</w:t>
      </w:r>
      <w:r w:rsidRPr="003D0E49">
        <w:rPr>
          <w:sz w:val="24"/>
          <w:szCs w:val="24"/>
        </w:rPr>
        <w:t xml:space="preserve"> organisé à</w:t>
      </w:r>
      <w:r>
        <w:rPr>
          <w:sz w:val="24"/>
          <w:szCs w:val="24"/>
        </w:rPr>
        <w:t xml:space="preserve"> Bordeaux par </w:t>
      </w:r>
      <w:r w:rsidR="00BC45FD">
        <w:rPr>
          <w:sz w:val="24"/>
          <w:szCs w:val="24"/>
        </w:rPr>
        <w:t xml:space="preserve">Jean-Luc </w:t>
      </w:r>
      <w:proofErr w:type="spellStart"/>
      <w:r w:rsidR="00BC45FD">
        <w:rPr>
          <w:sz w:val="24"/>
          <w:szCs w:val="24"/>
        </w:rPr>
        <w:t>Nardone</w:t>
      </w:r>
      <w:proofErr w:type="spellEnd"/>
      <w:r w:rsidR="00BC45FD">
        <w:rPr>
          <w:sz w:val="24"/>
          <w:szCs w:val="24"/>
        </w:rPr>
        <w:t xml:space="preserve"> et </w:t>
      </w:r>
      <w:r>
        <w:rPr>
          <w:sz w:val="24"/>
          <w:szCs w:val="24"/>
        </w:rPr>
        <w:t>Dominique Fratani, le 17-18 octobre 2003.</w:t>
      </w:r>
    </w:p>
    <w:p w14:paraId="730701C0" w14:textId="77777777" w:rsidR="003D0E49" w:rsidRPr="003D0E49" w:rsidRDefault="003D0E49" w:rsidP="003D0E49">
      <w:pPr>
        <w:pStyle w:val="Paragraphedeliste"/>
        <w:numPr>
          <w:ilvl w:val="0"/>
          <w:numId w:val="8"/>
        </w:numPr>
        <w:suppressAutoHyphens/>
        <w:ind w:left="227" w:firstLine="0"/>
        <w:jc w:val="both"/>
        <w:rPr>
          <w:sz w:val="24"/>
          <w:szCs w:val="24"/>
        </w:rPr>
      </w:pPr>
      <w:r w:rsidRPr="003D0E49">
        <w:rPr>
          <w:i/>
          <w:sz w:val="24"/>
          <w:szCs w:val="24"/>
        </w:rPr>
        <w:t>Les guerres d’Italie</w:t>
      </w:r>
      <w:r w:rsidRPr="003D0E49">
        <w:rPr>
          <w:sz w:val="24"/>
          <w:szCs w:val="24"/>
        </w:rPr>
        <w:t>, organisé à Paris les 9-10-11 décembre 99, Paris, Univ. Paris III La Sorbonne Nouvelle.</w:t>
      </w:r>
    </w:p>
    <w:p w14:paraId="6EDB0AD3" w14:textId="77777777" w:rsidR="00B64A6B" w:rsidRDefault="00B64A6B" w:rsidP="003D0E49">
      <w:pPr>
        <w:pStyle w:val="Retraitcorpsdetexte"/>
        <w:numPr>
          <w:ilvl w:val="0"/>
          <w:numId w:val="8"/>
        </w:numPr>
        <w:spacing w:after="0"/>
        <w:ind w:left="227" w:firstLine="0"/>
        <w:jc w:val="both"/>
        <w:rPr>
          <w:sz w:val="24"/>
          <w:szCs w:val="24"/>
        </w:rPr>
      </w:pPr>
      <w:r w:rsidRPr="00B64A6B">
        <w:rPr>
          <w:i/>
          <w:sz w:val="24"/>
          <w:szCs w:val="24"/>
        </w:rPr>
        <w:t>Le cheval et la guerre</w:t>
      </w:r>
      <w:r w:rsidRPr="00B64A6B">
        <w:rPr>
          <w:sz w:val="24"/>
          <w:szCs w:val="24"/>
        </w:rPr>
        <w:t xml:space="preserve">, </w:t>
      </w:r>
      <w:r w:rsidR="003D0E49">
        <w:rPr>
          <w:sz w:val="24"/>
          <w:szCs w:val="24"/>
        </w:rPr>
        <w:t>C</w:t>
      </w:r>
      <w:r w:rsidRPr="00B64A6B">
        <w:rPr>
          <w:sz w:val="24"/>
          <w:szCs w:val="24"/>
        </w:rPr>
        <w:t>olloque de Plaisance</w:t>
      </w:r>
      <w:r>
        <w:rPr>
          <w:sz w:val="24"/>
          <w:szCs w:val="24"/>
        </w:rPr>
        <w:t xml:space="preserve"> (It.)</w:t>
      </w:r>
      <w:r w:rsidRPr="00B64A6B">
        <w:rPr>
          <w:sz w:val="24"/>
          <w:szCs w:val="24"/>
        </w:rPr>
        <w:t xml:space="preserve"> organisé par D</w:t>
      </w:r>
      <w:r>
        <w:rPr>
          <w:sz w:val="24"/>
          <w:szCs w:val="24"/>
        </w:rPr>
        <w:t>aniel</w:t>
      </w:r>
      <w:r w:rsidRPr="00B64A6B">
        <w:rPr>
          <w:sz w:val="24"/>
          <w:szCs w:val="24"/>
        </w:rPr>
        <w:t xml:space="preserve"> R</w:t>
      </w:r>
      <w:r w:rsidR="003D0E49">
        <w:rPr>
          <w:sz w:val="24"/>
          <w:szCs w:val="24"/>
        </w:rPr>
        <w:t>oche</w:t>
      </w:r>
      <w:r>
        <w:rPr>
          <w:sz w:val="24"/>
          <w:szCs w:val="24"/>
        </w:rPr>
        <w:t xml:space="preserve">, les 23-24-25 septembre 1999. </w:t>
      </w:r>
    </w:p>
    <w:p w14:paraId="643B2607" w14:textId="77777777" w:rsidR="003D0E49" w:rsidRDefault="003D0E49" w:rsidP="00B64A6B">
      <w:pPr>
        <w:pStyle w:val="Retraitcorpsdetexte"/>
        <w:spacing w:after="0"/>
        <w:ind w:left="0"/>
        <w:rPr>
          <w:sz w:val="24"/>
          <w:szCs w:val="24"/>
        </w:rPr>
      </w:pPr>
    </w:p>
    <w:p w14:paraId="4C2ED19B" w14:textId="77777777" w:rsidR="003D0E49" w:rsidRPr="00B64A6B" w:rsidRDefault="003D0E49" w:rsidP="00B64A6B">
      <w:pPr>
        <w:pStyle w:val="Retraitcorpsdetexte"/>
        <w:spacing w:after="0"/>
        <w:ind w:left="0"/>
        <w:rPr>
          <w:sz w:val="24"/>
          <w:szCs w:val="24"/>
        </w:rPr>
      </w:pPr>
    </w:p>
    <w:p w14:paraId="3B2BF2D6" w14:textId="77777777" w:rsidR="00743AA5" w:rsidRDefault="00743AA5" w:rsidP="00743AA5">
      <w:pPr>
        <w:pStyle w:val="Retraitcorpsdetexte"/>
        <w:ind w:left="0"/>
        <w:rPr>
          <w:b/>
          <w:sz w:val="24"/>
          <w:szCs w:val="24"/>
        </w:rPr>
      </w:pPr>
      <w:r w:rsidRPr="002E4B58">
        <w:rPr>
          <w:b/>
          <w:color w:val="943634"/>
          <w:sz w:val="24"/>
          <w:szCs w:val="24"/>
          <w:highlight w:val="lightGray"/>
        </w:rPr>
        <w:t>Conférences grand public </w:t>
      </w:r>
      <w:r w:rsidRPr="002E4B58">
        <w:rPr>
          <w:b/>
          <w:sz w:val="24"/>
          <w:szCs w:val="24"/>
          <w:highlight w:val="lightGray"/>
        </w:rPr>
        <w:t>:</w:t>
      </w:r>
      <w:r w:rsidRPr="002E4B58">
        <w:rPr>
          <w:b/>
          <w:sz w:val="24"/>
          <w:szCs w:val="24"/>
        </w:rPr>
        <w:t xml:space="preserve"> </w:t>
      </w:r>
    </w:p>
    <w:p w14:paraId="200FD92E" w14:textId="77777777" w:rsidR="006342A8" w:rsidRPr="002E4B58" w:rsidRDefault="006342A8" w:rsidP="00743AA5">
      <w:pPr>
        <w:pStyle w:val="Retraitcorpsdetexte"/>
        <w:ind w:left="0"/>
        <w:rPr>
          <w:b/>
          <w:sz w:val="24"/>
          <w:szCs w:val="24"/>
        </w:rPr>
      </w:pPr>
    </w:p>
    <w:p w14:paraId="1B0B8098" w14:textId="77777777" w:rsidR="002C60CF" w:rsidRPr="002C60CF" w:rsidRDefault="002C60CF" w:rsidP="002C60CF">
      <w:pPr>
        <w:pStyle w:val="Paragraphedeliste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2C60CF">
        <w:rPr>
          <w:sz w:val="24"/>
          <w:szCs w:val="24"/>
        </w:rPr>
        <w:t xml:space="preserve">Conférence : </w:t>
      </w:r>
      <w:r w:rsidRPr="002C60CF">
        <w:rPr>
          <w:i/>
          <w:sz w:val="24"/>
          <w:szCs w:val="24"/>
        </w:rPr>
        <w:t>Voyage dans la Renaissance italienne</w:t>
      </w:r>
      <w:r w:rsidRPr="002C60CF">
        <w:rPr>
          <w:sz w:val="24"/>
          <w:szCs w:val="24"/>
        </w:rPr>
        <w:t xml:space="preserve"> pour l’association </w:t>
      </w:r>
      <w:r w:rsidRPr="002C60CF">
        <w:rPr>
          <w:i/>
          <w:sz w:val="24"/>
          <w:szCs w:val="24"/>
        </w:rPr>
        <w:t xml:space="preserve">Amici </w:t>
      </w:r>
      <w:proofErr w:type="spellStart"/>
      <w:r w:rsidRPr="002C60CF">
        <w:rPr>
          <w:i/>
          <w:sz w:val="24"/>
          <w:szCs w:val="24"/>
        </w:rPr>
        <w:t>dell’Italia</w:t>
      </w:r>
      <w:proofErr w:type="spellEnd"/>
      <w:r w:rsidRPr="002C60CF">
        <w:rPr>
          <w:sz w:val="24"/>
          <w:szCs w:val="24"/>
        </w:rPr>
        <w:t xml:space="preserve"> de Saint Aubin du Médoc, le 9 mars 2017.</w:t>
      </w:r>
    </w:p>
    <w:p w14:paraId="23511A9E" w14:textId="77777777" w:rsidR="002C60CF" w:rsidRPr="002C60CF" w:rsidRDefault="002C60CF" w:rsidP="002C60CF">
      <w:pPr>
        <w:pStyle w:val="Paragraphedeliste"/>
        <w:numPr>
          <w:ilvl w:val="0"/>
          <w:numId w:val="16"/>
        </w:numPr>
        <w:spacing w:line="360" w:lineRule="auto"/>
        <w:rPr>
          <w:b/>
          <w:sz w:val="24"/>
          <w:szCs w:val="24"/>
        </w:rPr>
      </w:pPr>
      <w:r w:rsidRPr="002C60CF">
        <w:rPr>
          <w:sz w:val="24"/>
          <w:szCs w:val="24"/>
        </w:rPr>
        <w:t xml:space="preserve">Conférence : </w:t>
      </w:r>
      <w:r w:rsidRPr="002C60CF">
        <w:rPr>
          <w:i/>
          <w:sz w:val="24"/>
          <w:szCs w:val="24"/>
        </w:rPr>
        <w:t xml:space="preserve">Art religieux et art profane à la Renaissance : quelques tableaux oubliés, </w:t>
      </w:r>
      <w:r w:rsidRPr="002C60CF">
        <w:rPr>
          <w:sz w:val="24"/>
          <w:szCs w:val="24"/>
        </w:rPr>
        <w:t xml:space="preserve">pour le comité de jumelage de Saint Médard en Jalles – </w:t>
      </w:r>
      <w:proofErr w:type="spellStart"/>
      <w:r w:rsidRPr="002C60CF">
        <w:rPr>
          <w:sz w:val="24"/>
          <w:szCs w:val="24"/>
        </w:rPr>
        <w:t>Sabaudia</w:t>
      </w:r>
      <w:proofErr w:type="spellEnd"/>
      <w:r w:rsidRPr="002C60CF">
        <w:rPr>
          <w:sz w:val="24"/>
          <w:szCs w:val="24"/>
        </w:rPr>
        <w:t>, le 18 février 2016.</w:t>
      </w:r>
    </w:p>
    <w:p w14:paraId="7976D93D" w14:textId="77777777" w:rsidR="002C60CF" w:rsidRPr="002C60CF" w:rsidRDefault="002C60CF" w:rsidP="002C60CF">
      <w:pPr>
        <w:pStyle w:val="Paragraphedeliste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2C60CF">
        <w:rPr>
          <w:sz w:val="24"/>
          <w:szCs w:val="24"/>
        </w:rPr>
        <w:t xml:space="preserve">Conférence : </w:t>
      </w:r>
      <w:r w:rsidRPr="002C60CF">
        <w:rPr>
          <w:i/>
          <w:sz w:val="24"/>
          <w:szCs w:val="24"/>
        </w:rPr>
        <w:t>Art religieux et art profane à la Renaissance : quelques tableaux oubliés</w:t>
      </w:r>
      <w:r w:rsidRPr="002C60CF">
        <w:rPr>
          <w:sz w:val="24"/>
          <w:szCs w:val="24"/>
        </w:rPr>
        <w:t>, pour l’association ACRAV de Talence, le 9 décembre 2015.</w:t>
      </w:r>
    </w:p>
    <w:p w14:paraId="5F79020D" w14:textId="77777777" w:rsidR="006342A8" w:rsidRPr="002C60CF" w:rsidRDefault="006342A8" w:rsidP="002C60CF">
      <w:pPr>
        <w:pStyle w:val="Paragraphedeliste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2C60CF">
        <w:rPr>
          <w:sz w:val="24"/>
          <w:szCs w:val="24"/>
        </w:rPr>
        <w:t xml:space="preserve">Présentation de la conférence : </w:t>
      </w:r>
      <w:r w:rsidRPr="002C60CF">
        <w:rPr>
          <w:i/>
          <w:sz w:val="24"/>
          <w:szCs w:val="24"/>
        </w:rPr>
        <w:t>Histoires d’art. De la Renaissance au Baroque, quelques chefs-d’œuvre méconnus</w:t>
      </w:r>
      <w:r w:rsidRPr="002C60CF">
        <w:rPr>
          <w:sz w:val="24"/>
          <w:szCs w:val="24"/>
        </w:rPr>
        <w:t xml:space="preserve"> pour le comité de jumelage de Saint Médard en Jalles – </w:t>
      </w:r>
      <w:proofErr w:type="spellStart"/>
      <w:r w:rsidRPr="002C60CF">
        <w:rPr>
          <w:sz w:val="24"/>
          <w:szCs w:val="24"/>
        </w:rPr>
        <w:t>Sabaudia</w:t>
      </w:r>
      <w:proofErr w:type="spellEnd"/>
      <w:r w:rsidRPr="002C60CF">
        <w:rPr>
          <w:sz w:val="24"/>
          <w:szCs w:val="24"/>
        </w:rPr>
        <w:t>, 21 novembre 2014.</w:t>
      </w:r>
    </w:p>
    <w:p w14:paraId="4050A788" w14:textId="77777777" w:rsidR="00AF0A9D" w:rsidRPr="002C60CF" w:rsidRDefault="00AF0A9D" w:rsidP="002C60CF">
      <w:pPr>
        <w:pStyle w:val="Paragraphedeliste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2C60CF">
        <w:rPr>
          <w:sz w:val="24"/>
          <w:szCs w:val="24"/>
        </w:rPr>
        <w:t>Présentation de la conférence : </w:t>
      </w:r>
      <w:r w:rsidRPr="002C60CF">
        <w:rPr>
          <w:i/>
          <w:sz w:val="24"/>
          <w:szCs w:val="24"/>
        </w:rPr>
        <w:t>Histoires d’art. De la Renaissance au Baroque, quelques chefs-d’œuvre méconnus</w:t>
      </w:r>
      <w:r w:rsidRPr="002C60CF">
        <w:rPr>
          <w:sz w:val="24"/>
          <w:szCs w:val="24"/>
        </w:rPr>
        <w:t>  pour l’association Dante Alighieri, le 25 mars 2014.</w:t>
      </w:r>
    </w:p>
    <w:p w14:paraId="7137DB14" w14:textId="77777777" w:rsidR="00743AA5" w:rsidRPr="002C60CF" w:rsidRDefault="00743AA5" w:rsidP="002C60CF">
      <w:pPr>
        <w:pStyle w:val="Paragraphedeliste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2C60CF">
        <w:rPr>
          <w:sz w:val="24"/>
          <w:szCs w:val="24"/>
        </w:rPr>
        <w:t xml:space="preserve">Conférence sur Andrea Mantegna pour l’association Dante Alighieri, </w:t>
      </w:r>
      <w:r w:rsidRPr="002C60CF">
        <w:rPr>
          <w:i/>
          <w:sz w:val="24"/>
          <w:szCs w:val="24"/>
        </w:rPr>
        <w:t xml:space="preserve">La camera </w:t>
      </w:r>
      <w:proofErr w:type="spellStart"/>
      <w:r w:rsidRPr="002C60CF">
        <w:rPr>
          <w:i/>
          <w:sz w:val="24"/>
          <w:szCs w:val="24"/>
        </w:rPr>
        <w:t>degli</w:t>
      </w:r>
      <w:proofErr w:type="spellEnd"/>
      <w:r w:rsidRPr="002C60CF">
        <w:rPr>
          <w:i/>
          <w:sz w:val="24"/>
          <w:szCs w:val="24"/>
        </w:rPr>
        <w:t xml:space="preserve"> </w:t>
      </w:r>
      <w:proofErr w:type="spellStart"/>
      <w:r w:rsidRPr="002C60CF">
        <w:rPr>
          <w:i/>
          <w:sz w:val="24"/>
          <w:szCs w:val="24"/>
        </w:rPr>
        <w:t>Sposi</w:t>
      </w:r>
      <w:proofErr w:type="spellEnd"/>
      <w:r w:rsidRPr="002C60CF">
        <w:rPr>
          <w:sz w:val="24"/>
          <w:szCs w:val="24"/>
        </w:rPr>
        <w:t>, Goethe Institut, octobre 2007 ;</w:t>
      </w:r>
    </w:p>
    <w:p w14:paraId="06DC83D5" w14:textId="77777777" w:rsidR="00743AA5" w:rsidRPr="002C60CF" w:rsidRDefault="00743AA5" w:rsidP="002C60CF">
      <w:pPr>
        <w:pStyle w:val="Paragraphedeliste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2C60CF">
        <w:rPr>
          <w:sz w:val="24"/>
          <w:szCs w:val="24"/>
        </w:rPr>
        <w:t xml:space="preserve">Présentation de la conférence de Mme Chauveau, pour l’association Dante Alighieri : </w:t>
      </w:r>
      <w:r w:rsidRPr="002C60CF">
        <w:rPr>
          <w:i/>
          <w:sz w:val="24"/>
          <w:szCs w:val="24"/>
        </w:rPr>
        <w:t>Une dynastie de voyous, Filippo Lippi, Botticelli</w:t>
      </w:r>
      <w:r w:rsidRPr="002C60CF">
        <w:rPr>
          <w:sz w:val="24"/>
          <w:szCs w:val="24"/>
        </w:rPr>
        <w:t xml:space="preserve">, </w:t>
      </w:r>
      <w:r w:rsidRPr="002C60CF">
        <w:rPr>
          <w:i/>
          <w:sz w:val="24"/>
          <w:szCs w:val="24"/>
        </w:rPr>
        <w:t>Léonard</w:t>
      </w:r>
      <w:r w:rsidRPr="002C60CF">
        <w:rPr>
          <w:sz w:val="24"/>
          <w:szCs w:val="24"/>
        </w:rPr>
        <w:t xml:space="preserve">, dans les salons de la librairie </w:t>
      </w:r>
      <w:proofErr w:type="spellStart"/>
      <w:r w:rsidRPr="002C60CF">
        <w:rPr>
          <w:sz w:val="24"/>
          <w:szCs w:val="24"/>
        </w:rPr>
        <w:t>Mollat</w:t>
      </w:r>
      <w:proofErr w:type="spellEnd"/>
      <w:r w:rsidRPr="002C60CF">
        <w:rPr>
          <w:sz w:val="24"/>
          <w:szCs w:val="24"/>
        </w:rPr>
        <w:t>, Bordeaux, 21 janvier 2009 ;</w:t>
      </w:r>
    </w:p>
    <w:p w14:paraId="54BA35B4" w14:textId="77777777" w:rsidR="00743AA5" w:rsidRDefault="00743AA5" w:rsidP="002C60CF">
      <w:pPr>
        <w:pStyle w:val="Paragraphedeliste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2C60CF">
        <w:rPr>
          <w:sz w:val="24"/>
          <w:szCs w:val="24"/>
        </w:rPr>
        <w:t xml:space="preserve">Conférence : </w:t>
      </w:r>
      <w:r w:rsidRPr="002C60CF">
        <w:rPr>
          <w:i/>
          <w:iCs/>
          <w:sz w:val="24"/>
          <w:szCs w:val="24"/>
        </w:rPr>
        <w:t>Les hommes de lettres et la Réforme</w:t>
      </w:r>
      <w:r w:rsidRPr="002C60CF">
        <w:rPr>
          <w:sz w:val="24"/>
          <w:szCs w:val="24"/>
        </w:rPr>
        <w:t>, pour l’association Dante Alighieri, 13 avril 2010.</w:t>
      </w:r>
    </w:p>
    <w:p w14:paraId="06AB247E" w14:textId="77777777" w:rsidR="00EE25E4" w:rsidRPr="002C60CF" w:rsidRDefault="00EE25E4" w:rsidP="00EE25E4">
      <w:pPr>
        <w:pStyle w:val="Paragraphedeliste"/>
        <w:spacing w:line="360" w:lineRule="auto"/>
        <w:rPr>
          <w:sz w:val="24"/>
          <w:szCs w:val="24"/>
        </w:rPr>
      </w:pPr>
    </w:p>
    <w:p w14:paraId="6EA3B10A" w14:textId="77777777" w:rsidR="00743AA5" w:rsidRDefault="00743AA5" w:rsidP="00743AA5">
      <w:pPr>
        <w:rPr>
          <w:sz w:val="24"/>
          <w:szCs w:val="24"/>
        </w:rPr>
      </w:pPr>
    </w:p>
    <w:p w14:paraId="18CBC07A" w14:textId="77777777" w:rsidR="00C371CA" w:rsidRPr="00C371CA" w:rsidRDefault="00C371CA" w:rsidP="00C371CA">
      <w:pPr>
        <w:pStyle w:val="Retraitcorpsdetexte"/>
        <w:ind w:left="0"/>
        <w:rPr>
          <w:b/>
          <w:color w:val="943634"/>
          <w:sz w:val="24"/>
          <w:szCs w:val="24"/>
          <w:highlight w:val="lightGray"/>
        </w:rPr>
      </w:pPr>
      <w:r w:rsidRPr="00C371CA">
        <w:rPr>
          <w:b/>
          <w:color w:val="943634"/>
          <w:sz w:val="24"/>
          <w:szCs w:val="24"/>
          <w:highlight w:val="lightGray"/>
        </w:rPr>
        <w:t>Films pédagogiques :</w:t>
      </w:r>
    </w:p>
    <w:p w14:paraId="5BA3B4E7" w14:textId="77777777" w:rsidR="00C371CA" w:rsidRPr="00C371CA" w:rsidRDefault="00C371CA" w:rsidP="00C371CA">
      <w:pPr>
        <w:rPr>
          <w:sz w:val="24"/>
          <w:szCs w:val="24"/>
        </w:rPr>
      </w:pPr>
      <w:r w:rsidRPr="00C371CA">
        <w:rPr>
          <w:sz w:val="24"/>
          <w:szCs w:val="24"/>
        </w:rPr>
        <w:t xml:space="preserve">Série </w:t>
      </w:r>
      <w:r w:rsidRPr="00C371CA">
        <w:rPr>
          <w:i/>
          <w:iCs/>
          <w:sz w:val="24"/>
          <w:szCs w:val="24"/>
        </w:rPr>
        <w:t>Histoire d'arts</w:t>
      </w:r>
      <w:r w:rsidRPr="00C371CA">
        <w:rPr>
          <w:sz w:val="24"/>
          <w:szCs w:val="24"/>
        </w:rPr>
        <w:t xml:space="preserve"> dirigée par Fratani Dominique :</w:t>
      </w:r>
    </w:p>
    <w:p w14:paraId="325FDEAE" w14:textId="77777777" w:rsidR="00C371CA" w:rsidRDefault="00C371CA" w:rsidP="00C371CA">
      <w:pPr>
        <w:numPr>
          <w:ilvl w:val="0"/>
          <w:numId w:val="13"/>
        </w:numPr>
        <w:spacing w:before="100" w:beforeAutospacing="1" w:after="100" w:afterAutospacing="1"/>
        <w:ind w:left="170" w:firstLine="0"/>
        <w:rPr>
          <w:sz w:val="24"/>
          <w:szCs w:val="24"/>
        </w:rPr>
      </w:pPr>
      <w:r w:rsidRPr="00C371CA">
        <w:rPr>
          <w:sz w:val="24"/>
          <w:szCs w:val="24"/>
        </w:rPr>
        <w:lastRenderedPageBreak/>
        <w:t> </w:t>
      </w:r>
      <w:proofErr w:type="spellStart"/>
      <w:r w:rsidRPr="00C371CA">
        <w:rPr>
          <w:sz w:val="24"/>
          <w:szCs w:val="24"/>
        </w:rPr>
        <w:t>Oricchio</w:t>
      </w:r>
      <w:proofErr w:type="spellEnd"/>
      <w:r w:rsidRPr="00C371CA">
        <w:rPr>
          <w:sz w:val="24"/>
          <w:szCs w:val="24"/>
        </w:rPr>
        <w:t xml:space="preserve"> </w:t>
      </w:r>
      <w:proofErr w:type="spellStart"/>
      <w:r w:rsidRPr="00C371CA">
        <w:rPr>
          <w:sz w:val="24"/>
          <w:szCs w:val="24"/>
        </w:rPr>
        <w:t>Selvaggia</w:t>
      </w:r>
      <w:proofErr w:type="spellEnd"/>
      <w:r w:rsidRPr="00C371CA">
        <w:rPr>
          <w:sz w:val="24"/>
          <w:szCs w:val="24"/>
        </w:rPr>
        <w:t xml:space="preserve">, </w:t>
      </w:r>
      <w:r w:rsidRPr="00C371CA">
        <w:rPr>
          <w:i/>
          <w:iCs/>
          <w:sz w:val="24"/>
          <w:szCs w:val="24"/>
        </w:rPr>
        <w:t>Le mariage de la Vierge</w:t>
      </w:r>
      <w:r w:rsidRPr="00C371CA">
        <w:rPr>
          <w:sz w:val="24"/>
          <w:szCs w:val="24"/>
        </w:rPr>
        <w:t>, Raphaël-Pérugin, Univ. Bordeaux-Montaigne, juin 2014.</w:t>
      </w:r>
      <w:r w:rsidR="008B321B">
        <w:rPr>
          <w:sz w:val="24"/>
          <w:szCs w:val="24"/>
        </w:rPr>
        <w:t xml:space="preserve"> </w:t>
      </w:r>
      <w:hyperlink r:id="rId8" w:history="1">
        <w:r w:rsidR="008B321B">
          <w:rPr>
            <w:rStyle w:val="Lienhypertexte"/>
          </w:rPr>
          <w:t>http://webtv.u-bordeaux3.fr/</w:t>
        </w:r>
      </w:hyperlink>
    </w:p>
    <w:p w14:paraId="22EE8E1B" w14:textId="77777777" w:rsidR="008B321B" w:rsidRPr="00D8136A" w:rsidRDefault="008B321B" w:rsidP="00C371CA">
      <w:pPr>
        <w:numPr>
          <w:ilvl w:val="0"/>
          <w:numId w:val="13"/>
        </w:numPr>
        <w:spacing w:before="100" w:beforeAutospacing="1" w:after="100" w:afterAutospacing="1"/>
        <w:ind w:left="170" w:firstLine="0"/>
        <w:rPr>
          <w:rStyle w:val="Lienhypertexte"/>
          <w:color w:val="auto"/>
          <w:sz w:val="24"/>
          <w:szCs w:val="24"/>
          <w:u w:val="none"/>
        </w:rPr>
      </w:pPr>
      <w:r w:rsidRPr="008B321B">
        <w:rPr>
          <w:sz w:val="24"/>
          <w:szCs w:val="24"/>
          <w:lang w:val="it-IT"/>
        </w:rPr>
        <w:t xml:space="preserve"> Oricchio Selvaggia, </w:t>
      </w:r>
      <w:r w:rsidRPr="00D8136A">
        <w:rPr>
          <w:i/>
          <w:sz w:val="24"/>
          <w:szCs w:val="24"/>
          <w:lang w:val="it-IT"/>
        </w:rPr>
        <w:t>Il Cenacolo</w:t>
      </w:r>
      <w:r w:rsidRPr="008B321B">
        <w:rPr>
          <w:sz w:val="24"/>
          <w:szCs w:val="24"/>
          <w:lang w:val="it-IT"/>
        </w:rPr>
        <w:t xml:space="preserve">, Andrea del Sarto, Univ. </w:t>
      </w:r>
      <w:r w:rsidRPr="00D8136A">
        <w:rPr>
          <w:sz w:val="24"/>
          <w:szCs w:val="24"/>
        </w:rPr>
        <w:t xml:space="preserve">Bordeaux-Montaigne, mai 2015. </w:t>
      </w:r>
      <w:hyperlink r:id="rId9" w:history="1">
        <w:r>
          <w:rPr>
            <w:rStyle w:val="Lienhypertexte"/>
          </w:rPr>
          <w:t>http://webtv.u-bordeaux3.fr/</w:t>
        </w:r>
      </w:hyperlink>
    </w:p>
    <w:p w14:paraId="34CE73EE" w14:textId="77777777" w:rsidR="00D8136A" w:rsidRDefault="00D8136A" w:rsidP="00C371CA">
      <w:pPr>
        <w:numPr>
          <w:ilvl w:val="0"/>
          <w:numId w:val="13"/>
        </w:numPr>
        <w:spacing w:before="100" w:beforeAutospacing="1" w:after="100" w:afterAutospacing="1"/>
        <w:ind w:left="170" w:firstLine="0"/>
        <w:rPr>
          <w:sz w:val="24"/>
          <w:szCs w:val="24"/>
        </w:rPr>
      </w:pPr>
      <w:r>
        <w:rPr>
          <w:sz w:val="24"/>
          <w:szCs w:val="24"/>
        </w:rPr>
        <w:t xml:space="preserve">Sandra Roumanie, </w:t>
      </w:r>
      <w:r w:rsidRPr="0030302D">
        <w:rPr>
          <w:i/>
          <w:sz w:val="24"/>
          <w:szCs w:val="24"/>
        </w:rPr>
        <w:t>Le joueur de luth</w:t>
      </w:r>
      <w:r>
        <w:rPr>
          <w:sz w:val="24"/>
          <w:szCs w:val="24"/>
        </w:rPr>
        <w:t>, Caravage, Univ. Bordeaux-Montaigne, juillet 2015.</w:t>
      </w:r>
    </w:p>
    <w:p w14:paraId="6F424E4B" w14:textId="77777777" w:rsidR="008A4189" w:rsidRDefault="008A4189" w:rsidP="008A4189">
      <w:pPr>
        <w:spacing w:before="100" w:beforeAutospacing="1" w:after="100" w:afterAutospacing="1"/>
        <w:rPr>
          <w:sz w:val="24"/>
          <w:szCs w:val="24"/>
        </w:rPr>
      </w:pPr>
    </w:p>
    <w:p w14:paraId="5DC29578" w14:textId="77777777" w:rsidR="00C371CA" w:rsidRDefault="00C371CA" w:rsidP="008B321B">
      <w:pPr>
        <w:spacing w:before="100" w:beforeAutospacing="1" w:after="100" w:afterAutospacing="1"/>
        <w:ind w:left="170"/>
        <w:rPr>
          <w:sz w:val="24"/>
          <w:szCs w:val="24"/>
        </w:rPr>
      </w:pPr>
    </w:p>
    <w:p w14:paraId="0CED111C" w14:textId="77777777" w:rsidR="00C91C9A" w:rsidRDefault="00C91C9A" w:rsidP="00C91C9A">
      <w:pPr>
        <w:rPr>
          <w:b/>
          <w:color w:val="943634"/>
          <w:sz w:val="24"/>
          <w:szCs w:val="24"/>
          <w:highlight w:val="lightGray"/>
        </w:rPr>
      </w:pPr>
      <w:r w:rsidRPr="00C076D2">
        <w:rPr>
          <w:b/>
          <w:color w:val="943634"/>
          <w:sz w:val="24"/>
          <w:szCs w:val="24"/>
          <w:highlight w:val="lightGray"/>
        </w:rPr>
        <w:t xml:space="preserve">Publications : </w:t>
      </w:r>
    </w:p>
    <w:p w14:paraId="7DB623F4" w14:textId="77777777" w:rsidR="00C91C9A" w:rsidRDefault="00C91C9A" w:rsidP="00C91C9A">
      <w:pPr>
        <w:rPr>
          <w:b/>
          <w:color w:val="943634"/>
          <w:sz w:val="24"/>
          <w:szCs w:val="24"/>
          <w:highlight w:val="lightGray"/>
        </w:rPr>
      </w:pPr>
    </w:p>
    <w:p w14:paraId="4F8E3E1A" w14:textId="77777777" w:rsidR="00C91C9A" w:rsidRPr="00C076D2" w:rsidRDefault="00C91C9A" w:rsidP="00C91C9A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C076D2">
        <w:rPr>
          <w:rFonts w:asciiTheme="minorHAnsi" w:hAnsiTheme="minorHAnsi"/>
          <w:sz w:val="24"/>
          <w:szCs w:val="24"/>
        </w:rPr>
        <w:t>« L'Érotisme dans les nouvelles du ‘</w:t>
      </w:r>
      <w:proofErr w:type="spellStart"/>
      <w:r w:rsidRPr="00C076D2">
        <w:rPr>
          <w:rFonts w:asciiTheme="minorHAnsi" w:hAnsiTheme="minorHAnsi"/>
          <w:sz w:val="24"/>
          <w:szCs w:val="24"/>
        </w:rPr>
        <w:t>Mambriano</w:t>
      </w:r>
      <w:proofErr w:type="spellEnd"/>
      <w:r w:rsidRPr="00C076D2">
        <w:rPr>
          <w:rFonts w:asciiTheme="minorHAnsi" w:hAnsiTheme="minorHAnsi"/>
          <w:sz w:val="24"/>
          <w:szCs w:val="24"/>
        </w:rPr>
        <w:t>’ »</w:t>
      </w:r>
      <w:r w:rsidRPr="00C076D2">
        <w:rPr>
          <w:rFonts w:asciiTheme="minorHAnsi" w:hAnsiTheme="minorHAnsi"/>
          <w:i/>
          <w:sz w:val="24"/>
          <w:szCs w:val="24"/>
        </w:rPr>
        <w:t>,</w:t>
      </w:r>
      <w:r w:rsidRPr="00C076D2">
        <w:rPr>
          <w:rFonts w:asciiTheme="minorHAnsi" w:hAnsiTheme="minorHAnsi"/>
          <w:sz w:val="24"/>
          <w:szCs w:val="24"/>
        </w:rPr>
        <w:t xml:space="preserve"> in</w:t>
      </w:r>
      <w:r w:rsidRPr="00C076D2">
        <w:rPr>
          <w:rFonts w:asciiTheme="minorHAnsi" w:hAnsiTheme="minorHAnsi"/>
          <w:i/>
          <w:sz w:val="24"/>
          <w:szCs w:val="24"/>
        </w:rPr>
        <w:t xml:space="preserve"> Au pays d'Eros</w:t>
      </w:r>
      <w:r w:rsidRPr="00C076D2">
        <w:rPr>
          <w:rFonts w:asciiTheme="minorHAnsi" w:hAnsiTheme="minorHAnsi"/>
          <w:sz w:val="24"/>
          <w:szCs w:val="24"/>
        </w:rPr>
        <w:t xml:space="preserve">, C.I.R.R.I., Vol. 16, Paris, La Sorbonne Nouvelle, 1988. </w:t>
      </w:r>
    </w:p>
    <w:p w14:paraId="1EF14C08" w14:textId="77777777" w:rsidR="00C91C9A" w:rsidRPr="00C076D2" w:rsidRDefault="00C91C9A" w:rsidP="00C91C9A">
      <w:pPr>
        <w:jc w:val="both"/>
        <w:rPr>
          <w:rFonts w:asciiTheme="minorHAnsi" w:hAnsiTheme="minorHAnsi"/>
          <w:sz w:val="24"/>
          <w:szCs w:val="24"/>
        </w:rPr>
      </w:pPr>
    </w:p>
    <w:p w14:paraId="29FE878E" w14:textId="77777777" w:rsidR="00C91C9A" w:rsidRPr="00C076D2" w:rsidRDefault="00C91C9A" w:rsidP="00C91C9A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C076D2">
        <w:rPr>
          <w:rFonts w:asciiTheme="minorHAnsi" w:hAnsiTheme="minorHAnsi"/>
          <w:i/>
          <w:iCs/>
          <w:sz w:val="24"/>
          <w:szCs w:val="24"/>
        </w:rPr>
        <w:t>Le</w:t>
      </w:r>
      <w:r w:rsidRPr="00C076D2">
        <w:rPr>
          <w:rFonts w:asciiTheme="minorHAnsi" w:hAnsiTheme="minorHAnsi"/>
          <w:i/>
          <w:sz w:val="24"/>
          <w:szCs w:val="24"/>
        </w:rPr>
        <w:t xml:space="preserve"> « </w:t>
      </w:r>
      <w:proofErr w:type="spellStart"/>
      <w:r w:rsidRPr="00C076D2">
        <w:rPr>
          <w:rFonts w:asciiTheme="minorHAnsi" w:hAnsiTheme="minorHAnsi"/>
          <w:i/>
          <w:sz w:val="24"/>
          <w:szCs w:val="24"/>
        </w:rPr>
        <w:t>Mambrien</w:t>
      </w:r>
      <w:proofErr w:type="spellEnd"/>
      <w:r w:rsidRPr="00C076D2">
        <w:rPr>
          <w:rFonts w:asciiTheme="minorHAnsi" w:hAnsiTheme="minorHAnsi"/>
          <w:i/>
          <w:sz w:val="24"/>
          <w:szCs w:val="24"/>
        </w:rPr>
        <w:t xml:space="preserve"> » </w:t>
      </w:r>
      <w:r w:rsidRPr="00C076D2">
        <w:rPr>
          <w:rFonts w:asciiTheme="minorHAnsi" w:hAnsiTheme="minorHAnsi"/>
          <w:i/>
          <w:iCs/>
          <w:sz w:val="24"/>
          <w:szCs w:val="24"/>
        </w:rPr>
        <w:t xml:space="preserve">du </w:t>
      </w:r>
      <w:proofErr w:type="spellStart"/>
      <w:r w:rsidRPr="00C076D2">
        <w:rPr>
          <w:rFonts w:asciiTheme="minorHAnsi" w:hAnsiTheme="minorHAnsi"/>
          <w:i/>
          <w:iCs/>
          <w:sz w:val="24"/>
          <w:szCs w:val="24"/>
        </w:rPr>
        <w:t>Cieco</w:t>
      </w:r>
      <w:proofErr w:type="spellEnd"/>
      <w:r w:rsidRPr="00C076D2">
        <w:rPr>
          <w:rFonts w:asciiTheme="minorHAnsi" w:hAnsiTheme="minorHAnsi"/>
          <w:i/>
          <w:iCs/>
          <w:sz w:val="24"/>
          <w:szCs w:val="24"/>
        </w:rPr>
        <w:t xml:space="preserve"> de Ferrare</w:t>
      </w:r>
      <w:r w:rsidRPr="00C076D2">
        <w:rPr>
          <w:rFonts w:asciiTheme="minorHAnsi" w:hAnsiTheme="minorHAnsi"/>
          <w:sz w:val="24"/>
          <w:szCs w:val="24"/>
        </w:rPr>
        <w:t>, Lille, PUL, 1998.</w:t>
      </w:r>
    </w:p>
    <w:p w14:paraId="24A3125A" w14:textId="77777777" w:rsidR="00C91C9A" w:rsidRPr="00C076D2" w:rsidRDefault="00C91C9A" w:rsidP="00C91C9A">
      <w:pPr>
        <w:jc w:val="both"/>
        <w:rPr>
          <w:rFonts w:asciiTheme="minorHAnsi" w:hAnsiTheme="minorHAnsi"/>
          <w:sz w:val="24"/>
          <w:szCs w:val="24"/>
        </w:rPr>
      </w:pPr>
    </w:p>
    <w:p w14:paraId="1F03D047" w14:textId="77777777" w:rsidR="00C91C9A" w:rsidRPr="00C076D2" w:rsidRDefault="00C91C9A" w:rsidP="00C91C9A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C076D2">
        <w:rPr>
          <w:rFonts w:asciiTheme="minorHAnsi" w:hAnsiTheme="minorHAnsi"/>
          <w:sz w:val="24"/>
          <w:szCs w:val="24"/>
        </w:rPr>
        <w:t xml:space="preserve">« Imitation et réécriture : le </w:t>
      </w:r>
      <w:proofErr w:type="spellStart"/>
      <w:r w:rsidRPr="00C076D2">
        <w:rPr>
          <w:rFonts w:asciiTheme="minorHAnsi" w:hAnsiTheme="minorHAnsi"/>
          <w:sz w:val="24"/>
          <w:szCs w:val="24"/>
        </w:rPr>
        <w:t>Cieco</w:t>
      </w:r>
      <w:proofErr w:type="spellEnd"/>
      <w:r w:rsidRPr="00C076D2">
        <w:rPr>
          <w:rFonts w:asciiTheme="minorHAnsi" w:hAnsiTheme="minorHAnsi"/>
          <w:sz w:val="24"/>
          <w:szCs w:val="24"/>
        </w:rPr>
        <w:t xml:space="preserve"> de Ferrare et </w:t>
      </w:r>
      <w:proofErr w:type="spellStart"/>
      <w:r w:rsidRPr="00C076D2">
        <w:rPr>
          <w:rFonts w:asciiTheme="minorHAnsi" w:hAnsiTheme="minorHAnsi"/>
          <w:sz w:val="24"/>
          <w:szCs w:val="24"/>
        </w:rPr>
        <w:t>Niccol</w:t>
      </w:r>
      <w:proofErr w:type="spellEnd"/>
      <w:r w:rsidRPr="00C076D2">
        <w:sym w:font="Courier New" w:char="00F2"/>
      </w:r>
      <w:r w:rsidRPr="00C076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076D2">
        <w:rPr>
          <w:rFonts w:asciiTheme="minorHAnsi" w:hAnsiTheme="minorHAnsi"/>
          <w:sz w:val="24"/>
          <w:szCs w:val="24"/>
        </w:rPr>
        <w:t>degli</w:t>
      </w:r>
      <w:proofErr w:type="spellEnd"/>
      <w:r w:rsidRPr="00C076D2">
        <w:rPr>
          <w:rFonts w:asciiTheme="minorHAnsi" w:hAnsiTheme="minorHAnsi"/>
          <w:sz w:val="24"/>
          <w:szCs w:val="24"/>
        </w:rPr>
        <w:t xml:space="preserve"> Agostini », in </w:t>
      </w:r>
      <w:r w:rsidRPr="00C076D2">
        <w:rPr>
          <w:rFonts w:asciiTheme="minorHAnsi" w:hAnsiTheme="minorHAnsi"/>
          <w:i/>
          <w:sz w:val="24"/>
          <w:szCs w:val="24"/>
        </w:rPr>
        <w:t>Regards sur la</w:t>
      </w:r>
      <w:r w:rsidRPr="00C076D2">
        <w:rPr>
          <w:rFonts w:asciiTheme="minorHAnsi" w:hAnsiTheme="minorHAnsi"/>
          <w:sz w:val="24"/>
          <w:szCs w:val="24"/>
        </w:rPr>
        <w:t xml:space="preserve"> </w:t>
      </w:r>
      <w:r w:rsidRPr="00C076D2">
        <w:rPr>
          <w:rFonts w:asciiTheme="minorHAnsi" w:hAnsiTheme="minorHAnsi"/>
          <w:i/>
          <w:sz w:val="24"/>
          <w:szCs w:val="24"/>
        </w:rPr>
        <w:t>Renaissance italienne</w:t>
      </w:r>
      <w:r w:rsidRPr="00C076D2">
        <w:rPr>
          <w:rFonts w:asciiTheme="minorHAnsi" w:hAnsiTheme="minorHAnsi"/>
          <w:sz w:val="24"/>
          <w:szCs w:val="24"/>
        </w:rPr>
        <w:t xml:space="preserve">, CIRRI, Paris, Paris X-Nanterre, 1998, p. 147-166. </w:t>
      </w:r>
    </w:p>
    <w:p w14:paraId="7059F581" w14:textId="77777777" w:rsidR="00C91C9A" w:rsidRPr="00C076D2" w:rsidRDefault="00C91C9A" w:rsidP="00C91C9A">
      <w:pPr>
        <w:jc w:val="both"/>
        <w:rPr>
          <w:rFonts w:asciiTheme="minorHAnsi" w:hAnsiTheme="minorHAnsi"/>
          <w:sz w:val="24"/>
          <w:szCs w:val="24"/>
        </w:rPr>
      </w:pPr>
    </w:p>
    <w:p w14:paraId="462C3B2B" w14:textId="77777777" w:rsidR="00C91C9A" w:rsidRPr="00C076D2" w:rsidRDefault="00C91C9A" w:rsidP="00C91C9A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C076D2">
        <w:rPr>
          <w:rFonts w:asciiTheme="minorHAnsi" w:hAnsiTheme="minorHAnsi"/>
          <w:sz w:val="24"/>
          <w:szCs w:val="24"/>
        </w:rPr>
        <w:t xml:space="preserve">« Les chevaux des </w:t>
      </w:r>
      <w:proofErr w:type="spellStart"/>
      <w:r w:rsidRPr="00C076D2">
        <w:rPr>
          <w:rFonts w:asciiTheme="minorHAnsi" w:hAnsiTheme="minorHAnsi"/>
          <w:sz w:val="24"/>
          <w:szCs w:val="24"/>
        </w:rPr>
        <w:t>Gonzagues</w:t>
      </w:r>
      <w:proofErr w:type="spellEnd"/>
      <w:r w:rsidRPr="00C076D2">
        <w:rPr>
          <w:rFonts w:asciiTheme="minorHAnsi" w:hAnsiTheme="minorHAnsi"/>
          <w:sz w:val="24"/>
          <w:szCs w:val="24"/>
        </w:rPr>
        <w:t xml:space="preserve"> à la bataille de Fornoue », in </w:t>
      </w:r>
      <w:r w:rsidRPr="00C076D2">
        <w:rPr>
          <w:rFonts w:asciiTheme="minorHAnsi" w:hAnsiTheme="minorHAnsi"/>
          <w:i/>
          <w:sz w:val="24"/>
          <w:szCs w:val="24"/>
        </w:rPr>
        <w:t>Le cheval et la guerre</w:t>
      </w:r>
      <w:r w:rsidRPr="00C076D2">
        <w:rPr>
          <w:rFonts w:asciiTheme="minorHAnsi" w:hAnsiTheme="minorHAnsi"/>
          <w:sz w:val="24"/>
          <w:szCs w:val="24"/>
        </w:rPr>
        <w:t xml:space="preserve">, Actes du colloque de Plaisance organisé par, sous la direction de D. ROCHE, les 23-24-25 septembre 1999, Paris, Association pour l’Académie d’art équestre de Versailles, 2002, p. 45-53. </w:t>
      </w:r>
    </w:p>
    <w:p w14:paraId="29E6AA47" w14:textId="77777777" w:rsidR="00C91C9A" w:rsidRPr="00C076D2" w:rsidRDefault="00C91C9A" w:rsidP="00C91C9A">
      <w:pPr>
        <w:jc w:val="both"/>
        <w:rPr>
          <w:rFonts w:asciiTheme="minorHAnsi" w:hAnsiTheme="minorHAnsi"/>
          <w:sz w:val="24"/>
          <w:szCs w:val="24"/>
        </w:rPr>
      </w:pPr>
    </w:p>
    <w:p w14:paraId="111F2E7A" w14:textId="77777777" w:rsidR="00C91C9A" w:rsidRPr="00C076D2" w:rsidRDefault="00C91C9A" w:rsidP="00C91C9A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C076D2">
        <w:rPr>
          <w:rFonts w:asciiTheme="minorHAnsi" w:hAnsiTheme="minorHAnsi"/>
          <w:sz w:val="24"/>
          <w:szCs w:val="24"/>
        </w:rPr>
        <w:t>« L'influence des guerres d'Italie sur la production chevaleresque</w:t>
      </w:r>
      <w:r w:rsidRPr="00C076D2">
        <w:rPr>
          <w:rFonts w:asciiTheme="minorHAnsi" w:hAnsiTheme="minorHAnsi"/>
          <w:b/>
          <w:sz w:val="24"/>
          <w:szCs w:val="24"/>
        </w:rPr>
        <w:t xml:space="preserve"> </w:t>
      </w:r>
      <w:r w:rsidRPr="00C076D2">
        <w:rPr>
          <w:rFonts w:asciiTheme="minorHAnsi" w:hAnsiTheme="minorHAnsi"/>
          <w:sz w:val="24"/>
          <w:szCs w:val="24"/>
        </w:rPr>
        <w:t>mineure</w:t>
      </w:r>
      <w:r w:rsidR="00EE25E4">
        <w:rPr>
          <w:rFonts w:asciiTheme="minorHAnsi" w:hAnsiTheme="minorHAnsi"/>
          <w:sz w:val="24"/>
          <w:szCs w:val="24"/>
        </w:rPr>
        <w:t xml:space="preserve"> </w:t>
      </w:r>
      <w:r w:rsidRPr="00C076D2">
        <w:rPr>
          <w:rFonts w:asciiTheme="minorHAnsi" w:hAnsiTheme="minorHAnsi"/>
          <w:sz w:val="24"/>
          <w:szCs w:val="24"/>
        </w:rPr>
        <w:t>: le ‘</w:t>
      </w:r>
      <w:proofErr w:type="spellStart"/>
      <w:r w:rsidRPr="00C076D2">
        <w:rPr>
          <w:rFonts w:asciiTheme="minorHAnsi" w:hAnsiTheme="minorHAnsi"/>
          <w:sz w:val="24"/>
          <w:szCs w:val="24"/>
        </w:rPr>
        <w:t>Mambrien</w:t>
      </w:r>
      <w:proofErr w:type="spellEnd"/>
      <w:r w:rsidRPr="00C076D2">
        <w:rPr>
          <w:rFonts w:asciiTheme="minorHAnsi" w:hAnsiTheme="minorHAnsi"/>
          <w:sz w:val="24"/>
          <w:szCs w:val="24"/>
        </w:rPr>
        <w:t xml:space="preserve">’ du </w:t>
      </w:r>
      <w:proofErr w:type="spellStart"/>
      <w:r w:rsidRPr="00C076D2">
        <w:rPr>
          <w:rFonts w:asciiTheme="minorHAnsi" w:hAnsiTheme="minorHAnsi"/>
          <w:sz w:val="24"/>
          <w:szCs w:val="24"/>
        </w:rPr>
        <w:t>Cieco</w:t>
      </w:r>
      <w:proofErr w:type="spellEnd"/>
      <w:r w:rsidRPr="00C076D2">
        <w:rPr>
          <w:rFonts w:asciiTheme="minorHAnsi" w:hAnsiTheme="minorHAnsi"/>
          <w:sz w:val="24"/>
          <w:szCs w:val="24"/>
        </w:rPr>
        <w:t xml:space="preserve"> de Ferrare »</w:t>
      </w:r>
      <w:r w:rsidRPr="00C076D2">
        <w:rPr>
          <w:rFonts w:asciiTheme="minorHAnsi" w:hAnsiTheme="minorHAnsi"/>
          <w:i/>
          <w:sz w:val="24"/>
          <w:szCs w:val="24"/>
        </w:rPr>
        <w:t xml:space="preserve">, </w:t>
      </w:r>
      <w:r w:rsidRPr="00C076D2">
        <w:rPr>
          <w:rFonts w:asciiTheme="minorHAnsi" w:hAnsiTheme="minorHAnsi"/>
          <w:iCs/>
          <w:sz w:val="24"/>
          <w:szCs w:val="24"/>
        </w:rPr>
        <w:t>actes du</w:t>
      </w:r>
      <w:r w:rsidRPr="00C076D2">
        <w:rPr>
          <w:rFonts w:asciiTheme="minorHAnsi" w:hAnsiTheme="minorHAnsi"/>
          <w:i/>
          <w:sz w:val="24"/>
          <w:szCs w:val="24"/>
        </w:rPr>
        <w:t xml:space="preserve"> </w:t>
      </w:r>
      <w:r w:rsidRPr="00C076D2">
        <w:rPr>
          <w:rFonts w:asciiTheme="minorHAnsi" w:hAnsiTheme="minorHAnsi"/>
          <w:sz w:val="24"/>
          <w:szCs w:val="24"/>
        </w:rPr>
        <w:t xml:space="preserve">colloque </w:t>
      </w:r>
      <w:r w:rsidRPr="00C076D2">
        <w:rPr>
          <w:rFonts w:asciiTheme="minorHAnsi" w:hAnsiTheme="minorHAnsi"/>
          <w:i/>
          <w:sz w:val="24"/>
          <w:szCs w:val="24"/>
        </w:rPr>
        <w:t>Les guerres d’Italie</w:t>
      </w:r>
      <w:r w:rsidRPr="00C076D2">
        <w:rPr>
          <w:rFonts w:asciiTheme="minorHAnsi" w:hAnsiTheme="minorHAnsi"/>
          <w:sz w:val="24"/>
          <w:szCs w:val="24"/>
        </w:rPr>
        <w:t xml:space="preserve">, organisé à Paris les 9-10-11 décembre 99, Paris, Univ. Paris III La Sorbonne Nouvelle, 2002, p. 301-318. </w:t>
      </w:r>
    </w:p>
    <w:p w14:paraId="7446B923" w14:textId="77777777" w:rsidR="00C91C9A" w:rsidRPr="00C076D2" w:rsidRDefault="00C91C9A" w:rsidP="00C91C9A">
      <w:pPr>
        <w:jc w:val="both"/>
        <w:rPr>
          <w:rFonts w:asciiTheme="minorHAnsi" w:hAnsiTheme="minorHAnsi"/>
          <w:sz w:val="24"/>
          <w:szCs w:val="24"/>
        </w:rPr>
      </w:pPr>
    </w:p>
    <w:p w14:paraId="5839641B" w14:textId="77777777" w:rsidR="00C91C9A" w:rsidRPr="00C076D2" w:rsidRDefault="00C91C9A" w:rsidP="00C91C9A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C076D2">
        <w:rPr>
          <w:rFonts w:asciiTheme="minorHAnsi" w:hAnsiTheme="minorHAnsi"/>
          <w:sz w:val="24"/>
          <w:szCs w:val="24"/>
        </w:rPr>
        <w:t xml:space="preserve">« Construction ou déconstruction, le ‘Quatrième livre’ de </w:t>
      </w:r>
      <w:proofErr w:type="spellStart"/>
      <w:r w:rsidRPr="00C076D2">
        <w:rPr>
          <w:rFonts w:asciiTheme="minorHAnsi" w:hAnsiTheme="minorHAnsi"/>
          <w:sz w:val="24"/>
          <w:szCs w:val="24"/>
        </w:rPr>
        <w:t>Niccolò</w:t>
      </w:r>
      <w:proofErr w:type="spellEnd"/>
      <w:r w:rsidRPr="00C076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076D2">
        <w:rPr>
          <w:rFonts w:asciiTheme="minorHAnsi" w:hAnsiTheme="minorHAnsi"/>
          <w:sz w:val="24"/>
          <w:szCs w:val="24"/>
        </w:rPr>
        <w:t>degli</w:t>
      </w:r>
      <w:proofErr w:type="spellEnd"/>
      <w:r w:rsidRPr="00C076D2">
        <w:rPr>
          <w:rFonts w:asciiTheme="minorHAnsi" w:hAnsiTheme="minorHAnsi"/>
          <w:sz w:val="24"/>
          <w:szCs w:val="24"/>
        </w:rPr>
        <w:t xml:space="preserve"> Agostini », in </w:t>
      </w:r>
      <w:r w:rsidRPr="00C076D2">
        <w:rPr>
          <w:rFonts w:asciiTheme="minorHAnsi" w:hAnsiTheme="minorHAnsi"/>
          <w:i/>
          <w:sz w:val="24"/>
          <w:szCs w:val="24"/>
        </w:rPr>
        <w:t>Diffusion et réception du genre chevaleresque,</w:t>
      </w:r>
      <w:r w:rsidRPr="00C076D2">
        <w:rPr>
          <w:rFonts w:asciiTheme="minorHAnsi" w:hAnsiTheme="minorHAnsi"/>
          <w:sz w:val="24"/>
          <w:szCs w:val="24"/>
        </w:rPr>
        <w:t xml:space="preserve"> actes du colloque organisé à Bordeaux le 17-18 octobre 2003, Presses Universitaires du Mirail, 2005, p. 55-82. </w:t>
      </w:r>
    </w:p>
    <w:p w14:paraId="2CC24B55" w14:textId="77777777" w:rsidR="00C91C9A" w:rsidRPr="00C076D2" w:rsidRDefault="00C91C9A" w:rsidP="00C91C9A">
      <w:pPr>
        <w:jc w:val="both"/>
        <w:rPr>
          <w:rFonts w:asciiTheme="minorHAnsi" w:hAnsiTheme="minorHAnsi"/>
          <w:sz w:val="24"/>
          <w:szCs w:val="24"/>
        </w:rPr>
      </w:pPr>
    </w:p>
    <w:p w14:paraId="34D0C875" w14:textId="77777777" w:rsidR="00C91C9A" w:rsidRPr="00C076D2" w:rsidRDefault="00C91C9A" w:rsidP="00C91C9A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C076D2">
        <w:rPr>
          <w:rFonts w:asciiTheme="minorHAnsi" w:hAnsiTheme="minorHAnsi"/>
          <w:i/>
          <w:iCs/>
          <w:sz w:val="24"/>
          <w:szCs w:val="24"/>
        </w:rPr>
        <w:t>Diffusion et réception du genre chevaleresque,</w:t>
      </w:r>
      <w:r w:rsidRPr="00C076D2">
        <w:rPr>
          <w:rFonts w:asciiTheme="minorHAnsi" w:hAnsiTheme="minorHAnsi"/>
          <w:sz w:val="24"/>
          <w:szCs w:val="24"/>
        </w:rPr>
        <w:t xml:space="preserve"> actes du colloque organisé à Bordeaux le 17-18 octobre 2003, Toulouse, Presses Universitaires du Mirail, 2005, Introduction aux actes, p. 1-4. </w:t>
      </w:r>
    </w:p>
    <w:p w14:paraId="48A6FC68" w14:textId="77777777" w:rsidR="00C91C9A" w:rsidRPr="00C076D2" w:rsidRDefault="00C91C9A" w:rsidP="00C91C9A">
      <w:pPr>
        <w:jc w:val="both"/>
        <w:rPr>
          <w:rFonts w:asciiTheme="minorHAnsi" w:hAnsiTheme="minorHAnsi"/>
          <w:sz w:val="24"/>
          <w:szCs w:val="24"/>
        </w:rPr>
      </w:pPr>
    </w:p>
    <w:p w14:paraId="492DFBB2" w14:textId="77777777" w:rsidR="00C91C9A" w:rsidRDefault="00C91C9A" w:rsidP="003F7467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EE25E4">
        <w:rPr>
          <w:rFonts w:asciiTheme="minorHAnsi" w:hAnsiTheme="minorHAnsi"/>
          <w:sz w:val="24"/>
          <w:szCs w:val="24"/>
        </w:rPr>
        <w:t xml:space="preserve">« Témoignages historiques et comptes rendus diplomatiques : l’ouverture du recueil épistolaire de Bernardo Tasso », in </w:t>
      </w:r>
      <w:proofErr w:type="spellStart"/>
      <w:r w:rsidRPr="00EE25E4">
        <w:rPr>
          <w:rFonts w:asciiTheme="minorHAnsi" w:hAnsiTheme="minorHAnsi"/>
          <w:sz w:val="24"/>
          <w:szCs w:val="24"/>
        </w:rPr>
        <w:t>S</w:t>
      </w:r>
      <w:r w:rsidRPr="00EE25E4">
        <w:rPr>
          <w:rFonts w:asciiTheme="minorHAnsi" w:hAnsiTheme="minorHAnsi"/>
          <w:i/>
          <w:sz w:val="24"/>
          <w:szCs w:val="24"/>
        </w:rPr>
        <w:t>tudi</w:t>
      </w:r>
      <w:proofErr w:type="spellEnd"/>
      <w:r w:rsidRPr="00EE25E4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EE25E4">
        <w:rPr>
          <w:rFonts w:asciiTheme="minorHAnsi" w:hAnsiTheme="minorHAnsi"/>
          <w:i/>
          <w:sz w:val="24"/>
          <w:szCs w:val="24"/>
        </w:rPr>
        <w:t>Tassiani</w:t>
      </w:r>
      <w:proofErr w:type="spellEnd"/>
      <w:r w:rsidRPr="00EE25E4">
        <w:rPr>
          <w:rFonts w:asciiTheme="minorHAnsi" w:hAnsiTheme="minorHAnsi"/>
          <w:sz w:val="24"/>
          <w:szCs w:val="24"/>
        </w:rPr>
        <w:t xml:space="preserve">, n° 53, </w:t>
      </w:r>
      <w:r w:rsidRPr="00EE25E4">
        <w:rPr>
          <w:rFonts w:asciiTheme="minorHAnsi" w:hAnsiTheme="minorHAnsi"/>
          <w:color w:val="333333"/>
          <w:sz w:val="24"/>
          <w:szCs w:val="24"/>
        </w:rPr>
        <w:t>2005 [i.e. 2008], p. 7-38.</w:t>
      </w:r>
      <w:r w:rsidRPr="00EE25E4">
        <w:rPr>
          <w:rFonts w:asciiTheme="minorHAnsi" w:hAnsiTheme="minorHAnsi"/>
          <w:sz w:val="24"/>
          <w:szCs w:val="24"/>
        </w:rPr>
        <w:t xml:space="preserve"> </w:t>
      </w:r>
    </w:p>
    <w:p w14:paraId="041DB44F" w14:textId="77777777" w:rsidR="00EE25E4" w:rsidRPr="00EE25E4" w:rsidRDefault="00EE25E4" w:rsidP="00EE25E4">
      <w:pPr>
        <w:pStyle w:val="Paragraphedeliste"/>
        <w:rPr>
          <w:rFonts w:asciiTheme="minorHAnsi" w:hAnsiTheme="minorHAnsi"/>
          <w:sz w:val="24"/>
          <w:szCs w:val="24"/>
        </w:rPr>
      </w:pPr>
    </w:p>
    <w:p w14:paraId="029AE99C" w14:textId="77777777" w:rsidR="00C91C9A" w:rsidRPr="00C076D2" w:rsidRDefault="00C91C9A" w:rsidP="00217A6D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  <w:lang w:val="it-IT"/>
        </w:rPr>
      </w:pPr>
      <w:r w:rsidRPr="00C076D2">
        <w:rPr>
          <w:rFonts w:asciiTheme="minorHAnsi" w:hAnsiTheme="minorHAnsi"/>
          <w:sz w:val="24"/>
          <w:szCs w:val="24"/>
          <w:lang w:val="it-IT"/>
        </w:rPr>
        <w:t>« Edizione e Nicodemismo », in </w:t>
      </w:r>
      <w:r w:rsidRPr="00C076D2">
        <w:rPr>
          <w:rFonts w:asciiTheme="minorHAnsi" w:hAnsiTheme="minorHAnsi"/>
          <w:i/>
          <w:iCs/>
          <w:sz w:val="24"/>
          <w:szCs w:val="24"/>
          <w:lang w:val="it-IT"/>
        </w:rPr>
        <w:t>Line@editoriale </w:t>
      </w:r>
      <w:r w:rsidR="00217A6D">
        <w:rPr>
          <w:rFonts w:asciiTheme="minorHAnsi" w:hAnsiTheme="minorHAnsi"/>
          <w:sz w:val="24"/>
          <w:szCs w:val="24"/>
          <w:lang w:val="it-IT"/>
        </w:rPr>
        <w:t xml:space="preserve">n°2, 2010, p. 56-81, </w:t>
      </w:r>
      <w:r w:rsidR="00217A6D" w:rsidRPr="00217A6D">
        <w:rPr>
          <w:rFonts w:asciiTheme="minorHAnsi" w:hAnsiTheme="minorHAnsi"/>
          <w:sz w:val="24"/>
          <w:szCs w:val="24"/>
          <w:lang w:val="it-IT"/>
        </w:rPr>
        <w:t>http://revues.univ-tlse2.fr/pum/lineaeditoriale/index.php?id=240</w:t>
      </w:r>
      <w:r w:rsidR="00217A6D">
        <w:rPr>
          <w:rFonts w:asciiTheme="minorHAnsi" w:hAnsiTheme="minorHAnsi"/>
          <w:sz w:val="24"/>
          <w:szCs w:val="24"/>
          <w:lang w:val="it-IT"/>
        </w:rPr>
        <w:t>.</w:t>
      </w:r>
      <w:r w:rsidRPr="00C076D2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14:paraId="0C00ADE9" w14:textId="77777777" w:rsidR="00C91C9A" w:rsidRPr="00C076D2" w:rsidRDefault="00C91C9A" w:rsidP="00C91C9A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14:paraId="111C8BE2" w14:textId="77777777" w:rsidR="00C91C9A" w:rsidRPr="00C076D2" w:rsidRDefault="00C91C9A" w:rsidP="00C91C9A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  <w:lang w:val="it-IT"/>
        </w:rPr>
      </w:pPr>
      <w:r w:rsidRPr="00C076D2">
        <w:rPr>
          <w:rFonts w:asciiTheme="minorHAnsi" w:hAnsiTheme="minorHAnsi"/>
          <w:sz w:val="24"/>
          <w:szCs w:val="24"/>
          <w:lang w:val="it-IT"/>
        </w:rPr>
        <w:t>« La construction d’un modèle : le premier recueil de Bernardo Tasso »</w:t>
      </w:r>
      <w:r w:rsidRPr="00C076D2">
        <w:rPr>
          <w:rFonts w:asciiTheme="minorHAnsi" w:hAnsiTheme="minorHAnsi"/>
          <w:i/>
          <w:sz w:val="24"/>
          <w:szCs w:val="24"/>
          <w:lang w:val="it-IT"/>
        </w:rPr>
        <w:t xml:space="preserve"> in Studi Tassiani, </w:t>
      </w:r>
      <w:r w:rsidRPr="00C076D2">
        <w:rPr>
          <w:rFonts w:asciiTheme="minorHAnsi" w:hAnsiTheme="minorHAnsi"/>
          <w:iCs/>
          <w:sz w:val="24"/>
          <w:szCs w:val="24"/>
          <w:lang w:val="it-IT"/>
        </w:rPr>
        <w:t>n° 56, 2013</w:t>
      </w:r>
      <w:r w:rsidRPr="00C076D2">
        <w:rPr>
          <w:rFonts w:asciiTheme="minorHAnsi" w:hAnsiTheme="minorHAnsi"/>
          <w:i/>
          <w:sz w:val="24"/>
          <w:szCs w:val="24"/>
          <w:lang w:val="it-IT"/>
        </w:rPr>
        <w:t xml:space="preserve">, </w:t>
      </w:r>
      <w:r w:rsidR="00EE25E4">
        <w:rPr>
          <w:rFonts w:asciiTheme="minorHAnsi" w:hAnsiTheme="minorHAnsi"/>
          <w:sz w:val="24"/>
          <w:szCs w:val="24"/>
          <w:lang w:val="it-IT"/>
        </w:rPr>
        <w:t xml:space="preserve">p. 205-235. </w:t>
      </w:r>
    </w:p>
    <w:p w14:paraId="0F2F051B" w14:textId="77777777" w:rsidR="00C91C9A" w:rsidRPr="00C076D2" w:rsidRDefault="00C91C9A" w:rsidP="00C91C9A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14:paraId="19E3A741" w14:textId="77777777" w:rsidR="00C91C9A" w:rsidRPr="00C076D2" w:rsidRDefault="00C91C9A" w:rsidP="00C91C9A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C076D2">
        <w:rPr>
          <w:rFonts w:asciiTheme="minorHAnsi" w:hAnsiTheme="minorHAnsi"/>
          <w:sz w:val="24"/>
          <w:szCs w:val="24"/>
        </w:rPr>
        <w:lastRenderedPageBreak/>
        <w:t>« De courtisan à ‘</w:t>
      </w:r>
      <w:proofErr w:type="spellStart"/>
      <w:r w:rsidRPr="00C076D2">
        <w:rPr>
          <w:rFonts w:asciiTheme="minorHAnsi" w:hAnsiTheme="minorHAnsi"/>
          <w:sz w:val="24"/>
          <w:szCs w:val="24"/>
        </w:rPr>
        <w:t>caval</w:t>
      </w:r>
      <w:proofErr w:type="spellEnd"/>
      <w:r w:rsidRPr="00C076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076D2">
        <w:rPr>
          <w:rFonts w:asciiTheme="minorHAnsi" w:hAnsiTheme="minorHAnsi"/>
          <w:sz w:val="24"/>
          <w:szCs w:val="24"/>
        </w:rPr>
        <w:t>vecchio</w:t>
      </w:r>
      <w:proofErr w:type="spellEnd"/>
      <w:r w:rsidRPr="00C076D2">
        <w:rPr>
          <w:rFonts w:asciiTheme="minorHAnsi" w:hAnsiTheme="minorHAnsi"/>
          <w:sz w:val="24"/>
          <w:szCs w:val="24"/>
        </w:rPr>
        <w:t xml:space="preserve">’ : Bernardo Tasso dans la tourmente de l’histoire napolitaine » ; in </w:t>
      </w:r>
      <w:r w:rsidRPr="00C076D2">
        <w:rPr>
          <w:rFonts w:asciiTheme="minorHAnsi" w:hAnsiTheme="minorHAnsi"/>
          <w:i/>
          <w:iCs/>
          <w:sz w:val="24"/>
          <w:szCs w:val="24"/>
        </w:rPr>
        <w:t xml:space="preserve">PART[h]Enope, Naples et les arts/ Napoli e le </w:t>
      </w:r>
      <w:proofErr w:type="spellStart"/>
      <w:r w:rsidRPr="00C076D2">
        <w:rPr>
          <w:rFonts w:asciiTheme="minorHAnsi" w:hAnsiTheme="minorHAnsi"/>
          <w:i/>
          <w:iCs/>
          <w:sz w:val="24"/>
          <w:szCs w:val="24"/>
        </w:rPr>
        <w:t>arti</w:t>
      </w:r>
      <w:proofErr w:type="spellEnd"/>
      <w:r w:rsidRPr="00C076D2">
        <w:rPr>
          <w:rFonts w:asciiTheme="minorHAnsi" w:hAnsiTheme="minorHAnsi"/>
          <w:i/>
          <w:iCs/>
          <w:sz w:val="24"/>
          <w:szCs w:val="24"/>
        </w:rPr>
        <w:t>,</w:t>
      </w:r>
      <w:r w:rsidRPr="00C076D2">
        <w:rPr>
          <w:rFonts w:asciiTheme="minorHAnsi" w:hAnsiTheme="minorHAnsi"/>
          <w:sz w:val="24"/>
          <w:szCs w:val="24"/>
        </w:rPr>
        <w:t xml:space="preserve"> (éd/</w:t>
      </w:r>
      <w:proofErr w:type="spellStart"/>
      <w:r w:rsidRPr="00C076D2">
        <w:rPr>
          <w:rFonts w:asciiTheme="minorHAnsi" w:hAnsiTheme="minorHAnsi"/>
          <w:sz w:val="24"/>
          <w:szCs w:val="24"/>
        </w:rPr>
        <w:t>cur</w:t>
      </w:r>
      <w:proofErr w:type="spellEnd"/>
      <w:r w:rsidRPr="00C076D2">
        <w:rPr>
          <w:rFonts w:asciiTheme="minorHAnsi" w:hAnsiTheme="minorHAnsi"/>
          <w:sz w:val="24"/>
          <w:szCs w:val="24"/>
        </w:rPr>
        <w:t xml:space="preserve">.) Camillo </w:t>
      </w:r>
      <w:proofErr w:type="spellStart"/>
      <w:r w:rsidRPr="00C076D2">
        <w:rPr>
          <w:rFonts w:asciiTheme="minorHAnsi" w:hAnsiTheme="minorHAnsi"/>
          <w:sz w:val="24"/>
          <w:szCs w:val="24"/>
        </w:rPr>
        <w:t>Faverzani</w:t>
      </w:r>
      <w:proofErr w:type="spellEnd"/>
      <w:r w:rsidRPr="00C076D2">
        <w:rPr>
          <w:rFonts w:asciiTheme="minorHAnsi" w:hAnsiTheme="minorHAnsi"/>
          <w:sz w:val="24"/>
          <w:szCs w:val="24"/>
        </w:rPr>
        <w:t xml:space="preserve">, Berne, Peter Lang, 2013, p. 143-172. </w:t>
      </w:r>
    </w:p>
    <w:p w14:paraId="4D941A8D" w14:textId="77777777" w:rsidR="00C91C9A" w:rsidRPr="00C076D2" w:rsidRDefault="00C91C9A" w:rsidP="00C91C9A">
      <w:pPr>
        <w:jc w:val="both"/>
        <w:rPr>
          <w:rFonts w:asciiTheme="minorHAnsi" w:hAnsiTheme="minorHAnsi"/>
          <w:sz w:val="24"/>
          <w:szCs w:val="24"/>
        </w:rPr>
      </w:pPr>
    </w:p>
    <w:p w14:paraId="45CB82AE" w14:textId="77777777" w:rsidR="00C91C9A" w:rsidRPr="00C076D2" w:rsidRDefault="00C91C9A" w:rsidP="00C91C9A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C076D2">
        <w:rPr>
          <w:rFonts w:asciiTheme="minorHAnsi" w:hAnsiTheme="minorHAnsi"/>
          <w:sz w:val="24"/>
          <w:szCs w:val="24"/>
        </w:rPr>
        <w:t xml:space="preserve">« Un maître chanteur sur la scène du monde : le deuxième volume de lettres de Bernardo Tasso » in </w:t>
      </w:r>
      <w:r w:rsidRPr="00C076D2">
        <w:rPr>
          <w:rFonts w:asciiTheme="minorHAnsi" w:hAnsiTheme="minorHAnsi"/>
          <w:i/>
          <w:sz w:val="24"/>
          <w:szCs w:val="24"/>
        </w:rPr>
        <w:t>L’exemplarité épistolaire du Moyen Age à l’époque humaniste et renaissante</w:t>
      </w:r>
      <w:r w:rsidRPr="00C076D2">
        <w:rPr>
          <w:rFonts w:asciiTheme="minorHAnsi" w:hAnsiTheme="minorHAnsi"/>
          <w:sz w:val="24"/>
          <w:szCs w:val="24"/>
        </w:rPr>
        <w:t xml:space="preserve">, Maria Cristina </w:t>
      </w:r>
      <w:proofErr w:type="spellStart"/>
      <w:r w:rsidR="0008386C" w:rsidRPr="00C076D2">
        <w:rPr>
          <w:rFonts w:asciiTheme="minorHAnsi" w:hAnsiTheme="minorHAnsi"/>
          <w:smallCaps/>
          <w:sz w:val="24"/>
          <w:szCs w:val="24"/>
        </w:rPr>
        <w:t>Panzera</w:t>
      </w:r>
      <w:proofErr w:type="spellEnd"/>
      <w:r w:rsidR="0008386C" w:rsidRPr="00C076D2">
        <w:rPr>
          <w:rFonts w:asciiTheme="minorHAnsi" w:hAnsiTheme="minorHAnsi"/>
          <w:sz w:val="24"/>
          <w:szCs w:val="24"/>
        </w:rPr>
        <w:t xml:space="preserve"> </w:t>
      </w:r>
      <w:r w:rsidR="0008386C">
        <w:rPr>
          <w:rFonts w:asciiTheme="minorHAnsi" w:hAnsiTheme="minorHAnsi"/>
          <w:sz w:val="24"/>
          <w:szCs w:val="24"/>
        </w:rPr>
        <w:t>(</w:t>
      </w:r>
      <w:proofErr w:type="spellStart"/>
      <w:r w:rsidRPr="00C076D2">
        <w:rPr>
          <w:rFonts w:asciiTheme="minorHAnsi" w:hAnsiTheme="minorHAnsi"/>
          <w:sz w:val="24"/>
          <w:szCs w:val="24"/>
        </w:rPr>
        <w:t>dir</w:t>
      </w:r>
      <w:proofErr w:type="spellEnd"/>
      <w:r w:rsidRPr="00C076D2">
        <w:rPr>
          <w:rFonts w:asciiTheme="minorHAnsi" w:hAnsiTheme="minorHAnsi"/>
          <w:sz w:val="24"/>
          <w:szCs w:val="24"/>
        </w:rPr>
        <w:t>.</w:t>
      </w:r>
      <w:r w:rsidR="0008386C">
        <w:rPr>
          <w:rFonts w:asciiTheme="minorHAnsi" w:hAnsiTheme="minorHAnsi"/>
          <w:sz w:val="24"/>
          <w:szCs w:val="24"/>
        </w:rPr>
        <w:t>)</w:t>
      </w:r>
      <w:r w:rsidRPr="00C076D2">
        <w:rPr>
          <w:rFonts w:asciiTheme="minorHAnsi" w:hAnsiTheme="minorHAnsi"/>
          <w:sz w:val="24"/>
          <w:szCs w:val="24"/>
        </w:rPr>
        <w:t xml:space="preserve">, collection </w:t>
      </w:r>
      <w:proofErr w:type="spellStart"/>
      <w:r w:rsidRPr="00C076D2">
        <w:rPr>
          <w:rFonts w:asciiTheme="minorHAnsi" w:hAnsiTheme="minorHAnsi"/>
          <w:sz w:val="24"/>
          <w:szCs w:val="24"/>
        </w:rPr>
        <w:t>Eidôlon</w:t>
      </w:r>
      <w:proofErr w:type="spellEnd"/>
      <w:r w:rsidRPr="00C076D2">
        <w:rPr>
          <w:rFonts w:asciiTheme="minorHAnsi" w:hAnsiTheme="minorHAnsi"/>
          <w:sz w:val="24"/>
          <w:szCs w:val="24"/>
        </w:rPr>
        <w:t>, Presses Universitai</w:t>
      </w:r>
      <w:r w:rsidR="00EE25E4">
        <w:rPr>
          <w:rFonts w:asciiTheme="minorHAnsi" w:hAnsiTheme="minorHAnsi"/>
          <w:sz w:val="24"/>
          <w:szCs w:val="24"/>
        </w:rPr>
        <w:t>res de Bordeaux, 2013, p. 37-62.</w:t>
      </w:r>
    </w:p>
    <w:p w14:paraId="2B611B23" w14:textId="77777777" w:rsidR="00C91C9A" w:rsidRPr="00C076D2" w:rsidRDefault="00C91C9A" w:rsidP="00C91C9A">
      <w:pPr>
        <w:jc w:val="both"/>
        <w:rPr>
          <w:rFonts w:asciiTheme="minorHAnsi" w:hAnsiTheme="minorHAnsi"/>
          <w:sz w:val="24"/>
          <w:szCs w:val="24"/>
        </w:rPr>
      </w:pPr>
    </w:p>
    <w:p w14:paraId="475AE3F5" w14:textId="77777777" w:rsidR="0037465F" w:rsidRPr="0037465F" w:rsidRDefault="0037465F" w:rsidP="00EE25E4">
      <w:pPr>
        <w:pStyle w:val="Paragraphedeliste"/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37465F">
        <w:rPr>
          <w:rFonts w:asciiTheme="minorHAnsi" w:hAnsiTheme="minorHAnsi" w:cstheme="minorHAnsi"/>
          <w:sz w:val="24"/>
          <w:szCs w:val="24"/>
        </w:rPr>
        <w:t xml:space="preserve">« L’impact de la Réforme sur les lettres de Bernardo Tasso », in </w:t>
      </w:r>
      <w:r w:rsidRPr="0037465F">
        <w:rPr>
          <w:rFonts w:asciiTheme="minorHAnsi" w:hAnsiTheme="minorHAnsi" w:cstheme="minorHAnsi"/>
          <w:i/>
          <w:sz w:val="24"/>
          <w:szCs w:val="24"/>
        </w:rPr>
        <w:t>Revue d’Études Italiennes</w:t>
      </w:r>
      <w:r w:rsidRPr="0037465F">
        <w:rPr>
          <w:rFonts w:asciiTheme="minorHAnsi" w:hAnsiTheme="minorHAnsi" w:cstheme="minorHAnsi"/>
          <w:sz w:val="24"/>
          <w:szCs w:val="24"/>
        </w:rPr>
        <w:t xml:space="preserve">, t. 61, n° 3-4, juillet-décembre 2015, p. 21-44. </w:t>
      </w:r>
    </w:p>
    <w:p w14:paraId="04E80A78" w14:textId="77777777" w:rsidR="0037465F" w:rsidRPr="0037465F" w:rsidRDefault="0037465F" w:rsidP="0037465F">
      <w:pPr>
        <w:rPr>
          <w:rFonts w:asciiTheme="minorHAnsi" w:hAnsiTheme="minorHAnsi" w:cstheme="minorHAnsi"/>
          <w:sz w:val="24"/>
          <w:szCs w:val="24"/>
        </w:rPr>
      </w:pPr>
    </w:p>
    <w:p w14:paraId="54E6569D" w14:textId="77777777" w:rsidR="0038143F" w:rsidRPr="0038143F" w:rsidRDefault="0037465F" w:rsidP="0038143F">
      <w:pPr>
        <w:pStyle w:val="Paragraphedeliste"/>
        <w:numPr>
          <w:ilvl w:val="0"/>
          <w:numId w:val="14"/>
        </w:numPr>
        <w:jc w:val="both"/>
        <w:rPr>
          <w:b/>
          <w:sz w:val="32"/>
          <w:szCs w:val="32"/>
          <w:lang w:val="it-IT"/>
        </w:rPr>
      </w:pPr>
      <w:r w:rsidRPr="0038143F">
        <w:rPr>
          <w:rFonts w:asciiTheme="minorHAnsi" w:hAnsiTheme="minorHAnsi" w:cstheme="minorHAnsi"/>
          <w:sz w:val="24"/>
          <w:szCs w:val="24"/>
          <w:lang w:val="it-IT"/>
        </w:rPr>
        <w:t xml:space="preserve">« Exemplum e controesempio nelle lettere di Bernardo Tasso », in </w:t>
      </w:r>
      <w:r w:rsidRPr="0038143F">
        <w:rPr>
          <w:rFonts w:asciiTheme="minorHAnsi" w:hAnsiTheme="minorHAnsi" w:cstheme="minorHAnsi"/>
          <w:i/>
          <w:sz w:val="24"/>
          <w:szCs w:val="24"/>
          <w:lang w:val="it-IT"/>
        </w:rPr>
        <w:t>Chroniques italiennes</w:t>
      </w:r>
      <w:r w:rsidRPr="0038143F">
        <w:rPr>
          <w:rFonts w:asciiTheme="minorHAnsi" w:hAnsiTheme="minorHAnsi" w:cstheme="minorHAnsi"/>
          <w:sz w:val="24"/>
          <w:szCs w:val="24"/>
          <w:lang w:val="it-IT"/>
        </w:rPr>
        <w:t>, web 27 (1/2014), p. 49-81.</w:t>
      </w:r>
      <w:r w:rsidR="0038143F" w:rsidRPr="0038143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2395A7A5" w14:textId="77777777" w:rsidR="0038143F" w:rsidRPr="0038143F" w:rsidRDefault="0038143F" w:rsidP="0038143F">
      <w:pPr>
        <w:pStyle w:val="Paragraphedeliste"/>
        <w:rPr>
          <w:rFonts w:asciiTheme="minorHAnsi" w:hAnsiTheme="minorHAnsi" w:cstheme="minorHAnsi"/>
          <w:sz w:val="24"/>
          <w:szCs w:val="24"/>
          <w:lang w:val="it-IT"/>
        </w:rPr>
      </w:pPr>
    </w:p>
    <w:p w14:paraId="3F4D19EB" w14:textId="77777777" w:rsidR="00EE25E4" w:rsidRPr="0038143F" w:rsidRDefault="00EE25E4" w:rsidP="0038143F">
      <w:pPr>
        <w:pStyle w:val="Paragraphedeliste"/>
        <w:numPr>
          <w:ilvl w:val="0"/>
          <w:numId w:val="14"/>
        </w:numPr>
        <w:jc w:val="both"/>
        <w:rPr>
          <w:b/>
          <w:sz w:val="32"/>
          <w:szCs w:val="32"/>
          <w:lang w:val="it-IT"/>
        </w:rPr>
      </w:pPr>
      <w:r w:rsidRPr="0038143F">
        <w:rPr>
          <w:rFonts w:asciiTheme="minorHAnsi" w:hAnsiTheme="minorHAnsi" w:cstheme="minorHAnsi"/>
          <w:sz w:val="24"/>
          <w:szCs w:val="24"/>
          <w:lang w:val="it-IT"/>
        </w:rPr>
        <w:t xml:space="preserve">Participation à </w:t>
      </w:r>
      <w:r w:rsidR="0038143F" w:rsidRPr="0038143F">
        <w:rPr>
          <w:rFonts w:asciiTheme="minorHAnsi" w:hAnsiTheme="minorHAnsi" w:cstheme="minorHAnsi"/>
          <w:i/>
          <w:sz w:val="24"/>
          <w:szCs w:val="24"/>
          <w:lang w:val="it-IT"/>
        </w:rPr>
        <w:t>Archivio delle corrispondenze letterarie di età moderna (secoli XVI-XVII</w:t>
      </w:r>
      <w:r w:rsidR="0038143F" w:rsidRPr="0038143F">
        <w:rPr>
          <w:rFonts w:asciiTheme="minorHAnsi" w:hAnsiTheme="minorHAnsi" w:cstheme="minorHAnsi"/>
          <w:sz w:val="24"/>
          <w:szCs w:val="24"/>
          <w:lang w:val="it-IT"/>
        </w:rPr>
        <w:t>)</w:t>
      </w:r>
      <w:r w:rsidRPr="0038143F">
        <w:rPr>
          <w:rFonts w:asciiTheme="minorHAnsi" w:hAnsiTheme="minorHAnsi" w:cstheme="minorHAnsi"/>
          <w:sz w:val="24"/>
          <w:szCs w:val="24"/>
          <w:lang w:val="it-IT"/>
        </w:rPr>
        <w:t>, les lettres de Bernardo Tasso</w:t>
      </w:r>
      <w:r w:rsidR="0038143F" w:rsidRPr="0038143F">
        <w:rPr>
          <w:rFonts w:asciiTheme="minorHAnsi" w:hAnsiTheme="minorHAnsi" w:cstheme="minorHAnsi"/>
          <w:sz w:val="24"/>
          <w:szCs w:val="24"/>
          <w:lang w:val="it-IT"/>
        </w:rPr>
        <w:t xml:space="preserve"> (1549)</w:t>
      </w:r>
      <w:r w:rsidRPr="0038143F">
        <w:rPr>
          <w:rFonts w:asciiTheme="minorHAnsi" w:hAnsiTheme="minorHAnsi" w:cstheme="minorHAnsi"/>
          <w:sz w:val="24"/>
          <w:szCs w:val="24"/>
          <w:lang w:val="it-IT"/>
        </w:rPr>
        <w:t>, 2016-2018.</w:t>
      </w:r>
      <w:bookmarkStart w:id="1" w:name="_Toc531020068"/>
    </w:p>
    <w:p w14:paraId="0BE80FF6" w14:textId="77777777" w:rsidR="00EE25E4" w:rsidRPr="0038143F" w:rsidRDefault="00EE25E4" w:rsidP="0038143F">
      <w:pPr>
        <w:pStyle w:val="Paragraphedeliste"/>
        <w:rPr>
          <w:lang w:val="it-IT"/>
        </w:rPr>
      </w:pPr>
    </w:p>
    <w:p w14:paraId="60B8FDB2" w14:textId="57357B39" w:rsidR="0038143F" w:rsidRPr="00947367" w:rsidRDefault="0038143F" w:rsidP="00217A6D">
      <w:pPr>
        <w:pStyle w:val="Paragraphedeliste"/>
        <w:numPr>
          <w:ilvl w:val="0"/>
          <w:numId w:val="14"/>
        </w:numPr>
        <w:jc w:val="both"/>
        <w:rPr>
          <w:b/>
          <w:sz w:val="32"/>
          <w:szCs w:val="32"/>
          <w:lang w:val="it-IT"/>
        </w:rPr>
      </w:pPr>
      <w:r w:rsidRPr="00E83D6C">
        <w:rPr>
          <w:rFonts w:asciiTheme="minorHAnsi" w:hAnsiTheme="minorHAnsi" w:cstheme="minorHAnsi"/>
          <w:i/>
          <w:sz w:val="24"/>
          <w:szCs w:val="24"/>
          <w:lang w:val="it-IT"/>
        </w:rPr>
        <w:t>Bibliografia</w:t>
      </w:r>
      <w:r w:rsidRPr="00E83D6C">
        <w:rPr>
          <w:rFonts w:asciiTheme="minorHAnsi" w:hAnsiTheme="minorHAnsi" w:cstheme="minorHAnsi"/>
          <w:sz w:val="24"/>
          <w:szCs w:val="24"/>
          <w:lang w:val="it-IT"/>
        </w:rPr>
        <w:t xml:space="preserve"> di Bernardo Tasso,  in </w:t>
      </w:r>
      <w:r w:rsidRPr="00E83D6C">
        <w:rPr>
          <w:rFonts w:asciiTheme="minorHAnsi" w:hAnsiTheme="minorHAnsi" w:cstheme="minorHAnsi"/>
          <w:i/>
          <w:sz w:val="24"/>
          <w:szCs w:val="24"/>
          <w:lang w:val="it-IT"/>
        </w:rPr>
        <w:t>Lineaditoriale</w:t>
      </w:r>
      <w:r w:rsidR="00217A6D">
        <w:rPr>
          <w:rFonts w:asciiTheme="minorHAnsi" w:hAnsiTheme="minorHAnsi" w:cstheme="minorHAnsi"/>
          <w:sz w:val="24"/>
          <w:szCs w:val="24"/>
          <w:lang w:val="it-IT"/>
        </w:rPr>
        <w:t>, 10, 2018, p. 1-53, (</w:t>
      </w:r>
      <w:r w:rsidR="00947367">
        <w:rPr>
          <w:rFonts w:asciiTheme="minorHAnsi" w:hAnsiTheme="minorHAnsi" w:cstheme="minorHAnsi"/>
          <w:sz w:val="24"/>
          <w:szCs w:val="24"/>
          <w:lang w:val="it-IT"/>
        </w:rPr>
        <w:fldChar w:fldCharType="begin"/>
      </w:r>
      <w:r w:rsidR="00947367">
        <w:rPr>
          <w:rFonts w:asciiTheme="minorHAnsi" w:hAnsiTheme="minorHAnsi" w:cstheme="minorHAnsi"/>
          <w:sz w:val="24"/>
          <w:szCs w:val="24"/>
          <w:lang w:val="it-IT"/>
        </w:rPr>
        <w:instrText xml:space="preserve"> HYPERLINK "</w:instrText>
      </w:r>
      <w:r w:rsidR="00947367" w:rsidRPr="00217A6D">
        <w:rPr>
          <w:rFonts w:asciiTheme="minorHAnsi" w:hAnsiTheme="minorHAnsi" w:cstheme="minorHAnsi"/>
          <w:sz w:val="24"/>
          <w:szCs w:val="24"/>
          <w:lang w:val="it-IT"/>
        </w:rPr>
        <w:instrText>http://revues.univ-tlse2.fr/pum/lineaeditoriale/index.php?id=1233</w:instrText>
      </w:r>
      <w:r w:rsidR="00947367">
        <w:rPr>
          <w:rFonts w:asciiTheme="minorHAnsi" w:hAnsiTheme="minorHAnsi" w:cstheme="minorHAnsi"/>
          <w:sz w:val="24"/>
          <w:szCs w:val="24"/>
          <w:lang w:val="it-IT"/>
        </w:rPr>
        <w:instrText xml:space="preserve">" </w:instrText>
      </w:r>
      <w:r w:rsidR="00947367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="00947367" w:rsidRPr="00592EA2">
        <w:rPr>
          <w:rStyle w:val="Lienhypertexte"/>
          <w:rFonts w:asciiTheme="minorHAnsi" w:hAnsiTheme="minorHAnsi" w:cstheme="minorHAnsi"/>
          <w:sz w:val="24"/>
          <w:szCs w:val="24"/>
          <w:lang w:val="it-IT"/>
        </w:rPr>
        <w:t>http://revues.univ-tlse2.fr/pum/lineaeditoriale/index.php?id=1233</w:t>
      </w:r>
      <w:r w:rsidR="00947367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="00217A6D">
        <w:rPr>
          <w:rFonts w:asciiTheme="minorHAnsi" w:hAnsiTheme="minorHAnsi" w:cstheme="minorHAnsi"/>
          <w:sz w:val="24"/>
          <w:szCs w:val="24"/>
          <w:lang w:val="it-IT"/>
        </w:rPr>
        <w:t>).</w:t>
      </w:r>
    </w:p>
    <w:p w14:paraId="39C51472" w14:textId="77777777" w:rsidR="00947367" w:rsidRPr="00947367" w:rsidRDefault="00947367" w:rsidP="00947367">
      <w:pPr>
        <w:pStyle w:val="Paragraphedeliste"/>
        <w:rPr>
          <w:b/>
          <w:sz w:val="32"/>
          <w:szCs w:val="32"/>
          <w:lang w:val="it-IT"/>
        </w:rPr>
      </w:pPr>
    </w:p>
    <w:p w14:paraId="4BA6AD7D" w14:textId="4228D2A8" w:rsidR="00947367" w:rsidRPr="00947367" w:rsidRDefault="00947367" w:rsidP="00217A6D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47367">
        <w:rPr>
          <w:rFonts w:asciiTheme="minorHAnsi" w:hAnsiTheme="minorHAnsi" w:cstheme="minorHAnsi"/>
          <w:iCs/>
          <w:sz w:val="24"/>
          <w:szCs w:val="24"/>
        </w:rPr>
        <w:t>Dominique Fratani, « Édition et nicodémisme dans l’Italie du </w:t>
      </w:r>
      <w:r>
        <w:rPr>
          <w:rFonts w:asciiTheme="minorHAnsi" w:hAnsiTheme="minorHAnsi" w:cstheme="minorHAnsi"/>
          <w:iCs/>
          <w:sz w:val="24"/>
          <w:szCs w:val="24"/>
        </w:rPr>
        <w:t>XVI</w:t>
      </w:r>
      <w:r w:rsidRPr="00947367">
        <w:rPr>
          <w:rFonts w:asciiTheme="minorHAnsi" w:hAnsiTheme="minorHAnsi" w:cstheme="minorHAnsi"/>
          <w:iCs/>
          <w:sz w:val="24"/>
          <w:szCs w:val="24"/>
        </w:rPr>
        <w:t>e siècle »,</w:t>
      </w:r>
      <w:r>
        <w:rPr>
          <w:rFonts w:asciiTheme="minorHAnsi" w:hAnsiTheme="minorHAnsi" w:cstheme="minorHAnsi"/>
          <w:iCs/>
          <w:sz w:val="24"/>
          <w:szCs w:val="24"/>
        </w:rPr>
        <w:t xml:space="preserve"> in </w:t>
      </w:r>
      <w:r w:rsidRPr="00947367">
        <w:rPr>
          <w:rFonts w:asciiTheme="minorHAnsi" w:hAnsiTheme="minorHAnsi" w:cstheme="minorHAnsi"/>
          <w:i/>
          <w:sz w:val="24"/>
          <w:szCs w:val="24"/>
        </w:rPr>
        <w:t xml:space="preserve">Les Cahiers de </w:t>
      </w:r>
      <w:proofErr w:type="spellStart"/>
      <w:r w:rsidRPr="00947367">
        <w:rPr>
          <w:rFonts w:asciiTheme="minorHAnsi" w:hAnsiTheme="minorHAnsi" w:cstheme="minorHAnsi"/>
          <w:i/>
          <w:sz w:val="24"/>
          <w:szCs w:val="24"/>
        </w:rPr>
        <w:t>Framespa</w:t>
      </w:r>
      <w:proofErr w:type="spellEnd"/>
      <w:r w:rsidRPr="00947367">
        <w:rPr>
          <w:rFonts w:asciiTheme="minorHAnsi" w:hAnsiTheme="minorHAnsi" w:cstheme="minorHAnsi"/>
          <w:i/>
          <w:sz w:val="24"/>
          <w:szCs w:val="24"/>
        </w:rPr>
        <w:t> [En ligne], 34 | 2020</w:t>
      </w:r>
      <w:r w:rsidRPr="00947367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Pr="00947367">
        <w:rPr>
          <w:rStyle w:val="Lienhypertexte"/>
          <w:sz w:val="24"/>
          <w:szCs w:val="24"/>
        </w:rPr>
        <w:t>http://journals.openedition.org/framespa/9236</w:t>
      </w:r>
    </w:p>
    <w:p w14:paraId="33E991BF" w14:textId="77777777" w:rsidR="0038143F" w:rsidRPr="00947367" w:rsidRDefault="0038143F" w:rsidP="0038143F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22891E6F" w14:textId="77777777" w:rsidR="00EE25E4" w:rsidRPr="00EE25E4" w:rsidRDefault="00EE25E4" w:rsidP="0038143F">
      <w:pPr>
        <w:pStyle w:val="Paragraphedeliste"/>
        <w:numPr>
          <w:ilvl w:val="0"/>
          <w:numId w:val="14"/>
        </w:numPr>
        <w:jc w:val="both"/>
        <w:rPr>
          <w:rFonts w:ascii="Calibri" w:hAnsi="Calibri" w:cs="Calibri"/>
          <w:b/>
          <w:sz w:val="24"/>
          <w:szCs w:val="24"/>
        </w:rPr>
      </w:pPr>
      <w:r w:rsidRPr="00EE25E4">
        <w:rPr>
          <w:rFonts w:ascii="Calibri" w:hAnsi="Calibri" w:cs="Calibri"/>
          <w:i/>
          <w:sz w:val="24"/>
          <w:szCs w:val="24"/>
        </w:rPr>
        <w:t>La servitude d’un courtisan-secrétaire au XVIe siècle. L’épistolographie de Bernardo Tasso</w:t>
      </w:r>
      <w:bookmarkEnd w:id="1"/>
      <w:r w:rsidRPr="00E83D6C">
        <w:rPr>
          <w:rFonts w:ascii="Calibri" w:hAnsi="Calibri" w:cs="Calibri"/>
          <w:sz w:val="24"/>
          <w:szCs w:val="24"/>
        </w:rPr>
        <w:t xml:space="preserve">, </w:t>
      </w:r>
      <w:r w:rsidR="00E83D6C">
        <w:rPr>
          <w:rFonts w:ascii="Calibri" w:hAnsi="Calibri" w:cs="Calibri"/>
          <w:sz w:val="24"/>
          <w:szCs w:val="24"/>
        </w:rPr>
        <w:t>(</w:t>
      </w:r>
      <w:r w:rsidRPr="00E83D6C">
        <w:rPr>
          <w:rFonts w:ascii="Calibri" w:hAnsi="Calibri" w:cs="Calibri"/>
          <w:sz w:val="24"/>
          <w:szCs w:val="24"/>
        </w:rPr>
        <w:t>en cours de pu</w:t>
      </w:r>
      <w:r w:rsidR="00E83D6C">
        <w:rPr>
          <w:rFonts w:ascii="Calibri" w:hAnsi="Calibri" w:cs="Calibri"/>
          <w:sz w:val="24"/>
          <w:szCs w:val="24"/>
        </w:rPr>
        <w:t>blication),</w:t>
      </w:r>
      <w:r>
        <w:rPr>
          <w:rFonts w:ascii="Calibri" w:hAnsi="Calibri" w:cs="Calibri"/>
          <w:sz w:val="24"/>
          <w:szCs w:val="24"/>
        </w:rPr>
        <w:t xml:space="preserve"> Chemins de traverse, 2019.</w:t>
      </w:r>
    </w:p>
    <w:p w14:paraId="01615E32" w14:textId="77777777" w:rsidR="00C91C9A" w:rsidRPr="00675DE6" w:rsidRDefault="00C91C9A" w:rsidP="00C91C9A">
      <w:pPr>
        <w:jc w:val="both"/>
        <w:rPr>
          <w:rFonts w:asciiTheme="minorHAnsi" w:hAnsiTheme="minorHAnsi"/>
          <w:sz w:val="24"/>
          <w:szCs w:val="24"/>
        </w:rPr>
      </w:pPr>
    </w:p>
    <w:p w14:paraId="0F675DCA" w14:textId="77777777" w:rsidR="00C91C9A" w:rsidRPr="00675DE6" w:rsidRDefault="00C91C9A" w:rsidP="00C91C9A">
      <w:pPr>
        <w:rPr>
          <w:rFonts w:asciiTheme="minorHAnsi" w:hAnsiTheme="minorHAnsi"/>
          <w:sz w:val="24"/>
          <w:szCs w:val="24"/>
        </w:rPr>
      </w:pPr>
    </w:p>
    <w:p w14:paraId="0B85B5A6" w14:textId="77777777" w:rsidR="00C91C9A" w:rsidRPr="00675DE6" w:rsidRDefault="00C91C9A" w:rsidP="00C91C9A">
      <w:pPr>
        <w:spacing w:before="100" w:beforeAutospacing="1" w:after="100" w:afterAutospacing="1"/>
        <w:rPr>
          <w:sz w:val="24"/>
          <w:szCs w:val="24"/>
        </w:rPr>
      </w:pPr>
    </w:p>
    <w:p w14:paraId="2396672D" w14:textId="77777777" w:rsidR="00C371CA" w:rsidRPr="00675DE6" w:rsidRDefault="00C371CA" w:rsidP="00743AA5">
      <w:pPr>
        <w:rPr>
          <w:sz w:val="24"/>
          <w:szCs w:val="24"/>
        </w:rPr>
      </w:pPr>
    </w:p>
    <w:p w14:paraId="5C00FE94" w14:textId="77777777" w:rsidR="00743AA5" w:rsidRPr="002E4B58" w:rsidRDefault="00743AA5" w:rsidP="00743AA5">
      <w:pPr>
        <w:rPr>
          <w:sz w:val="24"/>
          <w:szCs w:val="24"/>
        </w:rPr>
      </w:pPr>
      <w:r w:rsidRPr="002E4B58">
        <w:rPr>
          <w:b/>
          <w:color w:val="943634"/>
          <w:sz w:val="24"/>
          <w:szCs w:val="24"/>
          <w:highlight w:val="lightGray"/>
        </w:rPr>
        <w:t>Responsabilités scientifiques</w:t>
      </w:r>
      <w:r w:rsidRPr="002E4B58">
        <w:rPr>
          <w:color w:val="943634"/>
          <w:sz w:val="24"/>
          <w:szCs w:val="24"/>
          <w:highlight w:val="lightGray"/>
        </w:rPr>
        <w:t> </w:t>
      </w:r>
      <w:r w:rsidRPr="002E4B58">
        <w:rPr>
          <w:sz w:val="24"/>
          <w:szCs w:val="24"/>
          <w:highlight w:val="lightGray"/>
        </w:rPr>
        <w:t>:</w:t>
      </w:r>
      <w:r w:rsidRPr="002E4B58">
        <w:rPr>
          <w:sz w:val="24"/>
          <w:szCs w:val="24"/>
        </w:rPr>
        <w:t xml:space="preserve"> </w:t>
      </w:r>
    </w:p>
    <w:p w14:paraId="2D335210" w14:textId="77777777" w:rsidR="00743AA5" w:rsidRPr="002E4B58" w:rsidRDefault="00743AA5" w:rsidP="00743AA5">
      <w:pPr>
        <w:rPr>
          <w:sz w:val="24"/>
          <w:szCs w:val="24"/>
        </w:rPr>
      </w:pPr>
      <w:r w:rsidRPr="002E4B58">
        <w:rPr>
          <w:sz w:val="24"/>
          <w:szCs w:val="24"/>
        </w:rPr>
        <w:t xml:space="preserve"> </w:t>
      </w:r>
    </w:p>
    <w:p w14:paraId="24E00D53" w14:textId="77777777" w:rsidR="00743AA5" w:rsidRPr="002E4B58" w:rsidRDefault="00743AA5" w:rsidP="00743AA5">
      <w:pPr>
        <w:pStyle w:val="Retraitcorpsdetexte"/>
        <w:numPr>
          <w:ilvl w:val="0"/>
          <w:numId w:val="6"/>
        </w:numPr>
        <w:suppressAutoHyphens/>
        <w:overflowPunct w:val="0"/>
        <w:autoSpaceDE w:val="0"/>
        <w:spacing w:after="0"/>
        <w:ind w:left="0" w:firstLine="0"/>
        <w:jc w:val="both"/>
        <w:rPr>
          <w:sz w:val="24"/>
          <w:szCs w:val="24"/>
        </w:rPr>
      </w:pPr>
      <w:r w:rsidRPr="002E4B58">
        <w:rPr>
          <w:sz w:val="24"/>
          <w:szCs w:val="24"/>
        </w:rPr>
        <w:t xml:space="preserve">Participation aux séminaires de </w:t>
      </w:r>
      <w:r w:rsidRPr="002E4B58">
        <w:rPr>
          <w:i/>
          <w:sz w:val="24"/>
          <w:szCs w:val="24"/>
        </w:rPr>
        <w:t xml:space="preserve">Il </w:t>
      </w:r>
      <w:proofErr w:type="spellStart"/>
      <w:r w:rsidRPr="002E4B58">
        <w:rPr>
          <w:i/>
          <w:sz w:val="24"/>
          <w:szCs w:val="24"/>
        </w:rPr>
        <w:t>Laboratorio</w:t>
      </w:r>
      <w:proofErr w:type="spellEnd"/>
      <w:r w:rsidRPr="002E4B58">
        <w:rPr>
          <w:sz w:val="24"/>
          <w:szCs w:val="24"/>
        </w:rPr>
        <w:t xml:space="preserve">, </w:t>
      </w:r>
      <w:r w:rsidR="00184DE5">
        <w:rPr>
          <w:sz w:val="24"/>
          <w:szCs w:val="24"/>
        </w:rPr>
        <w:t xml:space="preserve">équipe d’accueil </w:t>
      </w:r>
      <w:r w:rsidRPr="002E4B58">
        <w:rPr>
          <w:sz w:val="24"/>
          <w:szCs w:val="24"/>
        </w:rPr>
        <w:t>de l’Université</w:t>
      </w:r>
      <w:r w:rsidR="00184DE5">
        <w:rPr>
          <w:sz w:val="24"/>
          <w:szCs w:val="24"/>
        </w:rPr>
        <w:t xml:space="preserve"> Jean Jaurès, Toulouse.</w:t>
      </w:r>
    </w:p>
    <w:p w14:paraId="426BF701" w14:textId="77777777" w:rsidR="00743AA5" w:rsidRPr="002E4B58" w:rsidRDefault="00743AA5" w:rsidP="00743AA5">
      <w:pPr>
        <w:pStyle w:val="Retraitcorpsdetexte"/>
        <w:numPr>
          <w:ilvl w:val="0"/>
          <w:numId w:val="6"/>
        </w:numPr>
        <w:suppressAutoHyphens/>
        <w:overflowPunct w:val="0"/>
        <w:autoSpaceDE w:val="0"/>
        <w:spacing w:after="0"/>
        <w:ind w:left="0" w:firstLine="0"/>
        <w:jc w:val="both"/>
        <w:rPr>
          <w:sz w:val="24"/>
          <w:szCs w:val="24"/>
        </w:rPr>
      </w:pPr>
      <w:r w:rsidRPr="002E4B58">
        <w:rPr>
          <w:sz w:val="24"/>
          <w:szCs w:val="24"/>
        </w:rPr>
        <w:t xml:space="preserve">Membre du comité de rédaction de la revue </w:t>
      </w:r>
      <w:proofErr w:type="spellStart"/>
      <w:r w:rsidRPr="002E4B58">
        <w:rPr>
          <w:i/>
          <w:sz w:val="24"/>
          <w:szCs w:val="24"/>
        </w:rPr>
        <w:t>Line@editoriale</w:t>
      </w:r>
      <w:proofErr w:type="spellEnd"/>
      <w:r w:rsidRPr="002E4B58">
        <w:rPr>
          <w:sz w:val="24"/>
          <w:szCs w:val="24"/>
        </w:rPr>
        <w:t>.</w:t>
      </w:r>
    </w:p>
    <w:p w14:paraId="42EFB0A3" w14:textId="77777777" w:rsidR="00743AA5" w:rsidRPr="002E4B58" w:rsidRDefault="00743AA5" w:rsidP="00743AA5">
      <w:pPr>
        <w:pStyle w:val="Retraitcorpsdetexte"/>
        <w:numPr>
          <w:ilvl w:val="0"/>
          <w:numId w:val="6"/>
        </w:numPr>
        <w:suppressAutoHyphens/>
        <w:overflowPunct w:val="0"/>
        <w:autoSpaceDE w:val="0"/>
        <w:spacing w:after="0"/>
        <w:ind w:left="0" w:firstLine="0"/>
        <w:jc w:val="both"/>
        <w:rPr>
          <w:sz w:val="24"/>
          <w:szCs w:val="24"/>
        </w:rPr>
      </w:pPr>
      <w:r w:rsidRPr="002E4B58">
        <w:rPr>
          <w:sz w:val="24"/>
          <w:szCs w:val="24"/>
        </w:rPr>
        <w:t>Participation aux séminaires du Centre Interuniversitaire de Recherches sur la Renaissance Italienne, équipe LECEMO, Paris.</w:t>
      </w:r>
    </w:p>
    <w:p w14:paraId="00583DCD" w14:textId="77777777" w:rsidR="00743AA5" w:rsidRPr="002E4B58" w:rsidRDefault="00743AA5" w:rsidP="00743AA5">
      <w:pPr>
        <w:pStyle w:val="Retraitcorpsdetexte"/>
        <w:numPr>
          <w:ilvl w:val="0"/>
          <w:numId w:val="6"/>
        </w:numPr>
        <w:suppressAutoHyphens/>
        <w:overflowPunct w:val="0"/>
        <w:autoSpaceDE w:val="0"/>
        <w:spacing w:after="0"/>
        <w:ind w:left="0" w:firstLine="0"/>
        <w:jc w:val="both"/>
        <w:rPr>
          <w:sz w:val="24"/>
          <w:szCs w:val="24"/>
        </w:rPr>
      </w:pPr>
      <w:r w:rsidRPr="002E4B58">
        <w:rPr>
          <w:sz w:val="24"/>
          <w:szCs w:val="24"/>
        </w:rPr>
        <w:t>Participation aux réunions et séminaires du Centre Interuniversitaire de Recherches sur l’Italie (Langue, Littérature, Interactions culturelles, Société et mentalités), Bordeaux.</w:t>
      </w:r>
    </w:p>
    <w:p w14:paraId="54479A1E" w14:textId="77777777" w:rsidR="00743AA5" w:rsidRPr="002E4B58" w:rsidRDefault="00743AA5" w:rsidP="00743AA5">
      <w:pPr>
        <w:pStyle w:val="Retraitcorpsdetexte"/>
        <w:rPr>
          <w:sz w:val="24"/>
          <w:szCs w:val="24"/>
        </w:rPr>
      </w:pPr>
    </w:p>
    <w:p w14:paraId="59F05707" w14:textId="77777777" w:rsidR="00BA6AE1" w:rsidRDefault="00BA6AE1" w:rsidP="0008386C">
      <w:pPr>
        <w:pStyle w:val="Standard"/>
      </w:pPr>
    </w:p>
    <w:sectPr w:rsidR="00BA6AE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CB638" w14:textId="77777777" w:rsidR="007E1D2E" w:rsidRDefault="007E1D2E" w:rsidP="0044422D">
      <w:r>
        <w:separator/>
      </w:r>
    </w:p>
  </w:endnote>
  <w:endnote w:type="continuationSeparator" w:id="0">
    <w:p w14:paraId="6209AD67" w14:textId="77777777" w:rsidR="007E1D2E" w:rsidRDefault="007E1D2E" w:rsidP="0044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3929838"/>
      <w:docPartObj>
        <w:docPartGallery w:val="Page Numbers (Bottom of Page)"/>
        <w:docPartUnique/>
      </w:docPartObj>
    </w:sdtPr>
    <w:sdtContent>
      <w:p w14:paraId="1755BC1A" w14:textId="4B56A736" w:rsidR="0044422D" w:rsidRDefault="0044422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1A315" w14:textId="77777777" w:rsidR="0044422D" w:rsidRDefault="004442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F44EE" w14:textId="77777777" w:rsidR="007E1D2E" w:rsidRDefault="007E1D2E" w:rsidP="0044422D">
      <w:r>
        <w:separator/>
      </w:r>
    </w:p>
  </w:footnote>
  <w:footnote w:type="continuationSeparator" w:id="0">
    <w:p w14:paraId="6E7E003B" w14:textId="77777777" w:rsidR="007E1D2E" w:rsidRDefault="007E1D2E" w:rsidP="0044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E5A25"/>
    <w:multiLevelType w:val="hybridMultilevel"/>
    <w:tmpl w:val="F84E591E"/>
    <w:lvl w:ilvl="0" w:tplc="040C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A2E3B40"/>
    <w:multiLevelType w:val="hybridMultilevel"/>
    <w:tmpl w:val="88A0D512"/>
    <w:lvl w:ilvl="0" w:tplc="F5EC22DC">
      <w:start w:val="1"/>
      <w:numFmt w:val="bullet"/>
      <w:lvlText w:val=""/>
      <w:lvlJc w:val="left"/>
      <w:pPr>
        <w:tabs>
          <w:tab w:val="num" w:pos="681"/>
        </w:tabs>
        <w:ind w:left="284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311C82"/>
    <w:multiLevelType w:val="hybridMultilevel"/>
    <w:tmpl w:val="BF34C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256"/>
    <w:multiLevelType w:val="hybridMultilevel"/>
    <w:tmpl w:val="54F6CB8C"/>
    <w:lvl w:ilvl="0" w:tplc="6A523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0882"/>
    <w:multiLevelType w:val="hybridMultilevel"/>
    <w:tmpl w:val="265AC84A"/>
    <w:lvl w:ilvl="0" w:tplc="F5EC22DC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419D9"/>
    <w:multiLevelType w:val="hybridMultilevel"/>
    <w:tmpl w:val="8098D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80260"/>
    <w:multiLevelType w:val="hybridMultilevel"/>
    <w:tmpl w:val="B3B48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94FF2"/>
    <w:multiLevelType w:val="hybridMultilevel"/>
    <w:tmpl w:val="A9E6901A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8" w15:restartNumberingAfterBreak="0">
    <w:nsid w:val="5C6D124C"/>
    <w:multiLevelType w:val="hybridMultilevel"/>
    <w:tmpl w:val="3D58CF46"/>
    <w:lvl w:ilvl="0" w:tplc="6678A8B4">
      <w:start w:val="1"/>
      <w:numFmt w:val="bullet"/>
      <w:lvlText w:val=""/>
      <w:lvlJc w:val="left"/>
      <w:pPr>
        <w:tabs>
          <w:tab w:val="num" w:pos="681"/>
        </w:tabs>
        <w:ind w:left="284" w:firstLine="0"/>
      </w:pPr>
      <w:rPr>
        <w:rFonts w:ascii="Symbol" w:hAnsi="Symbol" w:hint="default"/>
        <w:color w:val="auto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C44B5A"/>
    <w:multiLevelType w:val="hybridMultilevel"/>
    <w:tmpl w:val="F8F45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41409"/>
    <w:multiLevelType w:val="hybridMultilevel"/>
    <w:tmpl w:val="349CC822"/>
    <w:lvl w:ilvl="0" w:tplc="3F1A1ED2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1" w15:restartNumberingAfterBreak="0">
    <w:nsid w:val="71EF3D18"/>
    <w:multiLevelType w:val="hybridMultilevel"/>
    <w:tmpl w:val="F482A260"/>
    <w:lvl w:ilvl="0" w:tplc="F5EC22DC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6155D1C"/>
    <w:multiLevelType w:val="multilevel"/>
    <w:tmpl w:val="711C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495296"/>
    <w:multiLevelType w:val="hybridMultilevel"/>
    <w:tmpl w:val="2D66F228"/>
    <w:lvl w:ilvl="0" w:tplc="16DC6A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  <w:b w:val="0"/>
        <w:bCs w:val="0"/>
        <w:i w:val="0"/>
        <w:iCs w:val="0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14" w15:restartNumberingAfterBreak="0">
    <w:nsid w:val="7E8E6FBD"/>
    <w:multiLevelType w:val="hybridMultilevel"/>
    <w:tmpl w:val="94949E7E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1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AA5"/>
    <w:rsid w:val="0006173D"/>
    <w:rsid w:val="0008386C"/>
    <w:rsid w:val="00084C4A"/>
    <w:rsid w:val="000B3A09"/>
    <w:rsid w:val="00172A51"/>
    <w:rsid w:val="00184DE5"/>
    <w:rsid w:val="001E17CA"/>
    <w:rsid w:val="001F17B3"/>
    <w:rsid w:val="00217A6D"/>
    <w:rsid w:val="00246FE2"/>
    <w:rsid w:val="002C60CF"/>
    <w:rsid w:val="0030302D"/>
    <w:rsid w:val="00315068"/>
    <w:rsid w:val="003420F2"/>
    <w:rsid w:val="00344EBC"/>
    <w:rsid w:val="00365757"/>
    <w:rsid w:val="0037465F"/>
    <w:rsid w:val="0038143F"/>
    <w:rsid w:val="003D0E49"/>
    <w:rsid w:val="0044422D"/>
    <w:rsid w:val="00445E1B"/>
    <w:rsid w:val="004747C4"/>
    <w:rsid w:val="0049436B"/>
    <w:rsid w:val="004B3534"/>
    <w:rsid w:val="00502BD9"/>
    <w:rsid w:val="00516F1C"/>
    <w:rsid w:val="00537FCD"/>
    <w:rsid w:val="0059086D"/>
    <w:rsid w:val="005A48EC"/>
    <w:rsid w:val="005E2EDC"/>
    <w:rsid w:val="006342A8"/>
    <w:rsid w:val="00675DE6"/>
    <w:rsid w:val="006808F2"/>
    <w:rsid w:val="00680E90"/>
    <w:rsid w:val="00694488"/>
    <w:rsid w:val="006F67E1"/>
    <w:rsid w:val="00743AA5"/>
    <w:rsid w:val="00776844"/>
    <w:rsid w:val="007D0F46"/>
    <w:rsid w:val="007E1566"/>
    <w:rsid w:val="007E1D2E"/>
    <w:rsid w:val="007E31D8"/>
    <w:rsid w:val="00847557"/>
    <w:rsid w:val="00860985"/>
    <w:rsid w:val="00861599"/>
    <w:rsid w:val="0088712E"/>
    <w:rsid w:val="008A4189"/>
    <w:rsid w:val="008A4537"/>
    <w:rsid w:val="008B321B"/>
    <w:rsid w:val="00924C8D"/>
    <w:rsid w:val="00947367"/>
    <w:rsid w:val="00973D2B"/>
    <w:rsid w:val="00990F4C"/>
    <w:rsid w:val="0099534C"/>
    <w:rsid w:val="009B2552"/>
    <w:rsid w:val="00A24D7C"/>
    <w:rsid w:val="00A92BDD"/>
    <w:rsid w:val="00AD07D1"/>
    <w:rsid w:val="00AD2943"/>
    <w:rsid w:val="00AF0A9D"/>
    <w:rsid w:val="00AF21AA"/>
    <w:rsid w:val="00B27247"/>
    <w:rsid w:val="00B64A6B"/>
    <w:rsid w:val="00B74BE0"/>
    <w:rsid w:val="00BA6AE1"/>
    <w:rsid w:val="00BC45FD"/>
    <w:rsid w:val="00C27F87"/>
    <w:rsid w:val="00C371CA"/>
    <w:rsid w:val="00C517EF"/>
    <w:rsid w:val="00C77BA1"/>
    <w:rsid w:val="00C91C9A"/>
    <w:rsid w:val="00D56F94"/>
    <w:rsid w:val="00D8136A"/>
    <w:rsid w:val="00DB3A14"/>
    <w:rsid w:val="00DF5E56"/>
    <w:rsid w:val="00E27E45"/>
    <w:rsid w:val="00E83D6C"/>
    <w:rsid w:val="00EC373E"/>
    <w:rsid w:val="00EC4BA4"/>
    <w:rsid w:val="00EE25E4"/>
    <w:rsid w:val="00F6110D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8181"/>
  <w15:docId w15:val="{49D6C4A3-44AD-4CE6-81EB-34A8FD74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F1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1F17B3"/>
    <w:pPr>
      <w:keepNext/>
      <w:spacing w:before="240" w:after="60"/>
      <w:outlineLvl w:val="1"/>
    </w:pPr>
    <w:rPr>
      <w:rFonts w:eastAsiaTheme="majorEastAsia" w:cstheme="majorBidi"/>
      <w:b/>
      <w:bCs/>
      <w:i/>
      <w:iCs/>
      <w:color w:val="4F6228" w:themeColor="accent3" w:themeShade="80"/>
      <w:sz w:val="26"/>
      <w:szCs w:val="28"/>
      <w:lang w:val="it-IT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F17B3"/>
    <w:pPr>
      <w:keepNext/>
      <w:keepLines/>
      <w:tabs>
        <w:tab w:val="left" w:pos="3828"/>
      </w:tabs>
      <w:spacing w:before="200"/>
      <w:outlineLvl w:val="2"/>
    </w:pPr>
    <w:rPr>
      <w:rFonts w:eastAsiaTheme="majorEastAsia" w:cstheme="majorBidi"/>
      <w:b/>
      <w:bCs/>
      <w:i/>
      <w:color w:val="7030A0"/>
      <w:spacing w:val="4"/>
      <w:szCs w:val="19"/>
      <w:lang w:val="it-IT" w:bidi="he-IL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F17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rsid w:val="006F67E1"/>
  </w:style>
  <w:style w:type="character" w:customStyle="1" w:styleId="NotedebasdepageCar">
    <w:name w:val="Note de bas de page Car"/>
    <w:link w:val="Notedebasdepage"/>
    <w:rsid w:val="006F67E1"/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customStyle="1" w:styleId="Notesdebasdepage">
    <w:name w:val="Notes de bas de page"/>
    <w:basedOn w:val="Normal"/>
    <w:link w:val="NotesdebasdepageCar"/>
    <w:autoRedefine/>
    <w:rsid w:val="00445E1B"/>
    <w:pPr>
      <w:autoSpaceDE w:val="0"/>
    </w:pPr>
    <w:rPr>
      <w:lang w:val="it-IT"/>
    </w:rPr>
  </w:style>
  <w:style w:type="character" w:customStyle="1" w:styleId="NotesdebasdepageCar">
    <w:name w:val="Notes de bas de page Car"/>
    <w:link w:val="Notesdebasdepage"/>
    <w:rsid w:val="00445E1B"/>
    <w:rPr>
      <w:rFonts w:ascii="Times New Roman" w:eastAsia="Times New Roman" w:hAnsi="Times New Roman" w:cs="Times New Roman"/>
      <w:sz w:val="20"/>
      <w:lang w:val="it-IT" w:eastAsia="fr-FR"/>
    </w:rPr>
  </w:style>
  <w:style w:type="character" w:styleId="Accentuation">
    <w:name w:val="Emphasis"/>
    <w:basedOn w:val="Policepardfaut"/>
    <w:uiPriority w:val="20"/>
    <w:qFormat/>
    <w:rsid w:val="001F17B3"/>
    <w:rPr>
      <w:i/>
      <w:iCs/>
    </w:rPr>
  </w:style>
  <w:style w:type="character" w:customStyle="1" w:styleId="Titre2Car">
    <w:name w:val="Titre 2 Car"/>
    <w:basedOn w:val="Policepardfaut"/>
    <w:link w:val="Titre2"/>
    <w:rsid w:val="001F17B3"/>
    <w:rPr>
      <w:rFonts w:ascii="Times New Roman" w:eastAsiaTheme="majorEastAsia" w:hAnsi="Times New Roman" w:cstheme="majorBidi"/>
      <w:b/>
      <w:bCs/>
      <w:i/>
      <w:iCs/>
      <w:color w:val="4F6228" w:themeColor="accent3" w:themeShade="80"/>
      <w:sz w:val="26"/>
      <w:szCs w:val="28"/>
      <w:lang w:val="it-IT" w:eastAsia="fr-FR"/>
    </w:rPr>
  </w:style>
  <w:style w:type="character" w:styleId="Appelnotedebasdep">
    <w:name w:val="footnote reference"/>
    <w:rsid w:val="00DF5E56"/>
    <w:rPr>
      <w:rFonts w:ascii="Times New Roman" w:hAnsi="Times New Roman"/>
      <w:sz w:val="20"/>
      <w:vertAlign w:val="superscript"/>
    </w:rPr>
  </w:style>
  <w:style w:type="paragraph" w:customStyle="1" w:styleId="Notesdebasdepageperso">
    <w:name w:val="Notes de bas de page perso"/>
    <w:basedOn w:val="Notedebasdepage"/>
    <w:next w:val="Normal"/>
    <w:link w:val="NotesdebasdepagepersoCar"/>
    <w:autoRedefine/>
    <w:qFormat/>
    <w:rsid w:val="001F17B3"/>
    <w:pPr>
      <w:jc w:val="both"/>
    </w:pPr>
    <w:rPr>
      <w:lang w:val="it-IT"/>
    </w:rPr>
  </w:style>
  <w:style w:type="character" w:customStyle="1" w:styleId="NotesdebasdepagepersoCar">
    <w:name w:val="Notes de bas de page perso Car"/>
    <w:link w:val="Notesdebasdepageperso"/>
    <w:rsid w:val="001F17B3"/>
    <w:rPr>
      <w:rFonts w:ascii="Times New Roman" w:eastAsia="Times New Roman" w:hAnsi="Times New Roman" w:cs="Times New Roman"/>
      <w:sz w:val="20"/>
      <w:szCs w:val="24"/>
      <w:lang w:val="it-IT" w:eastAsia="fr-FR"/>
    </w:rPr>
  </w:style>
  <w:style w:type="character" w:customStyle="1" w:styleId="Titre1Car">
    <w:name w:val="Titre 1 Car"/>
    <w:basedOn w:val="Policepardfaut"/>
    <w:link w:val="Titre1"/>
    <w:uiPriority w:val="9"/>
    <w:rsid w:val="001F1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F17B3"/>
    <w:rPr>
      <w:rFonts w:ascii="Times New Roman" w:eastAsiaTheme="majorEastAsia" w:hAnsi="Times New Roman" w:cstheme="majorBidi"/>
      <w:b/>
      <w:bCs/>
      <w:i/>
      <w:color w:val="7030A0"/>
      <w:spacing w:val="4"/>
      <w:sz w:val="24"/>
      <w:szCs w:val="19"/>
      <w:lang w:val="it-IT" w:eastAsia="fr-FR" w:bidi="he-IL"/>
    </w:rPr>
  </w:style>
  <w:style w:type="character" w:customStyle="1" w:styleId="Titre4Car">
    <w:name w:val="Titre 4 Car"/>
    <w:basedOn w:val="Policepardfaut"/>
    <w:link w:val="Titre4"/>
    <w:uiPriority w:val="9"/>
    <w:rsid w:val="001F17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F17B3"/>
    <w:rPr>
      <w:b/>
      <w:bCs/>
    </w:rPr>
  </w:style>
  <w:style w:type="paragraph" w:styleId="Paragraphedeliste">
    <w:name w:val="List Paragraph"/>
    <w:basedOn w:val="Normal"/>
    <w:uiPriority w:val="34"/>
    <w:qFormat/>
    <w:rsid w:val="001F17B3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17B3"/>
    <w:pPr>
      <w:spacing w:line="276" w:lineRule="auto"/>
      <w:outlineLvl w:val="9"/>
    </w:pPr>
  </w:style>
  <w:style w:type="character" w:styleId="Lienhypertexte">
    <w:name w:val="Hyperlink"/>
    <w:rsid w:val="00743AA5"/>
    <w:rPr>
      <w:color w:val="0000FF"/>
      <w:u w:val="single"/>
    </w:rPr>
  </w:style>
  <w:style w:type="paragraph" w:styleId="En-tte">
    <w:name w:val="header"/>
    <w:basedOn w:val="Normal"/>
    <w:link w:val="En-tteCar"/>
    <w:rsid w:val="00743A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43A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43AA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43A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next w:val="Sous-titre"/>
    <w:link w:val="TitreCar"/>
    <w:qFormat/>
    <w:rsid w:val="00743AA5"/>
    <w:pPr>
      <w:suppressAutoHyphens/>
      <w:ind w:firstLine="567"/>
      <w:jc w:val="center"/>
    </w:pPr>
    <w:rPr>
      <w:sz w:val="24"/>
      <w:lang w:eastAsia="ar-SA"/>
    </w:rPr>
  </w:style>
  <w:style w:type="character" w:customStyle="1" w:styleId="TitreCar">
    <w:name w:val="Titre Car"/>
    <w:basedOn w:val="Policepardfaut"/>
    <w:link w:val="Titre"/>
    <w:rsid w:val="00743A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3AA5"/>
    <w:pPr>
      <w:numPr>
        <w:ilvl w:val="1"/>
      </w:numPr>
      <w:ind w:firstLine="709"/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43AA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fr-FR"/>
    </w:rPr>
  </w:style>
  <w:style w:type="paragraph" w:customStyle="1" w:styleId="Standard">
    <w:name w:val="Standard"/>
    <w:rsid w:val="00743AA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Calibri"/>
      <w:kern w:val="3"/>
      <w:sz w:val="24"/>
    </w:rPr>
  </w:style>
  <w:style w:type="paragraph" w:customStyle="1" w:styleId="type">
    <w:name w:val="type"/>
    <w:basedOn w:val="Normal"/>
    <w:rsid w:val="00743AA5"/>
    <w:pPr>
      <w:spacing w:before="100" w:beforeAutospacing="1" w:after="100" w:afterAutospacing="1"/>
    </w:pPr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47367"/>
    <w:rPr>
      <w:color w:val="605E5C"/>
      <w:shd w:val="clear" w:color="auto" w:fill="E1DFDD"/>
    </w:rPr>
  </w:style>
  <w:style w:type="character" w:customStyle="1" w:styleId="familyname">
    <w:name w:val="familyname"/>
    <w:basedOn w:val="Policepardfaut"/>
    <w:rsid w:val="00947367"/>
  </w:style>
  <w:style w:type="paragraph" w:styleId="Pieddepage">
    <w:name w:val="footer"/>
    <w:basedOn w:val="Normal"/>
    <w:link w:val="PieddepageCar"/>
    <w:uiPriority w:val="99"/>
    <w:unhideWhenUsed/>
    <w:rsid w:val="004442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422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8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tv.u-bordeaux3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tv.u-bordeaux3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ebtv.u-bordeaux3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1869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Fratani</dc:creator>
  <cp:lastModifiedBy>Dominique Fratani</cp:lastModifiedBy>
  <cp:revision>5</cp:revision>
  <dcterms:created xsi:type="dcterms:W3CDTF">2020-01-27T18:12:00Z</dcterms:created>
  <dcterms:modified xsi:type="dcterms:W3CDTF">2020-06-19T14:38:00Z</dcterms:modified>
</cp:coreProperties>
</file>